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DEA4B" w14:textId="77777777" w:rsidR="00C556AD" w:rsidRPr="00EC14C7" w:rsidRDefault="00C556AD" w:rsidP="00C556AD">
      <w:pPr>
        <w:pStyle w:val="Header"/>
        <w:jc w:val="center"/>
        <w:rPr>
          <w:b/>
          <w:bCs/>
          <w:sz w:val="30"/>
          <w:szCs w:val="30"/>
        </w:rPr>
      </w:pPr>
      <w:r>
        <w:rPr>
          <w:b/>
          <w:bCs/>
          <w:sz w:val="30"/>
          <w:szCs w:val="30"/>
        </w:rPr>
        <w:t>Post Implementation Report</w:t>
      </w:r>
    </w:p>
    <w:p w14:paraId="15D22C45" w14:textId="77777777" w:rsidR="00C556AD" w:rsidRPr="005D041B" w:rsidRDefault="00C556AD" w:rsidP="00C556AD">
      <w:pPr>
        <w:pStyle w:val="Header"/>
        <w:jc w:val="center"/>
      </w:pPr>
      <w:r w:rsidRPr="005D041B">
        <w:t>mm/dd/yyyy</w:t>
      </w:r>
      <w:r w:rsidRPr="005D041B">
        <w:br/>
      </w:r>
    </w:p>
    <w:p w14:paraId="244142D1" w14:textId="47F66C2F" w:rsidR="00FC7885" w:rsidRPr="00CB10A6" w:rsidRDefault="00B8291F" w:rsidP="00CB10A6">
      <w:pPr>
        <w:pStyle w:val="Heading1"/>
      </w:pPr>
      <w:r w:rsidRPr="00CB10A6">
        <w:t>General INformation</w:t>
      </w:r>
    </w:p>
    <w:p w14:paraId="244142D2" w14:textId="6C1CE14B" w:rsidR="00B8291F" w:rsidRPr="005D041B" w:rsidRDefault="00B8291F" w:rsidP="00E65E96">
      <w:pPr>
        <w:spacing w:line="360" w:lineRule="auto"/>
      </w:pPr>
      <w:r w:rsidRPr="00904C5D">
        <w:rPr>
          <w:b/>
          <w:bCs/>
        </w:rPr>
        <w:t>Project Name:</w:t>
      </w:r>
      <w:r w:rsidR="00FC3897" w:rsidRPr="005D041B">
        <w:t xml:space="preserve"> </w:t>
      </w:r>
      <w:r w:rsidR="001874F2" w:rsidRPr="005D041B">
        <w:t>Add text here.</w:t>
      </w:r>
      <w:r w:rsidRPr="005D041B">
        <w:br/>
      </w:r>
      <w:r w:rsidRPr="00904C5D">
        <w:rPr>
          <w:b/>
          <w:bCs/>
        </w:rPr>
        <w:t>Agency Name:</w:t>
      </w:r>
      <w:r w:rsidR="00FC3897" w:rsidRPr="005D041B">
        <w:t xml:space="preserve"> </w:t>
      </w:r>
      <w:r w:rsidR="001874F2" w:rsidRPr="005D041B">
        <w:t>Add text here.</w:t>
      </w:r>
      <w:r w:rsidRPr="005D041B">
        <w:br/>
      </w:r>
      <w:r w:rsidRPr="00904C5D">
        <w:rPr>
          <w:b/>
          <w:bCs/>
        </w:rPr>
        <w:t>Project Sponsor:</w:t>
      </w:r>
      <w:r w:rsidR="00FC3897" w:rsidRPr="005D041B">
        <w:t xml:space="preserve"> </w:t>
      </w:r>
      <w:r w:rsidR="001874F2" w:rsidRPr="005D041B">
        <w:t>Add text here.</w:t>
      </w:r>
      <w:r w:rsidRPr="005D041B">
        <w:br/>
      </w:r>
      <w:r w:rsidRPr="00904C5D">
        <w:rPr>
          <w:b/>
          <w:bCs/>
        </w:rPr>
        <w:t>Project Manager:</w:t>
      </w:r>
      <w:r w:rsidR="00FC3897" w:rsidRPr="005D041B">
        <w:t xml:space="preserve"> </w:t>
      </w:r>
      <w:r w:rsidR="001874F2" w:rsidRPr="005D041B">
        <w:t>Add text here.</w:t>
      </w:r>
    </w:p>
    <w:p w14:paraId="244142F9" w14:textId="4D019E98" w:rsidR="00551CD1" w:rsidRPr="005D041B" w:rsidRDefault="00AB563A" w:rsidP="005B0E67">
      <w:pPr>
        <w:pStyle w:val="Heading1"/>
        <w:keepNext/>
        <w:keepLines/>
      </w:pPr>
      <w:r>
        <w:t>schedule and cost metrics</w:t>
      </w:r>
    </w:p>
    <w:p w14:paraId="244142FA" w14:textId="522E1A2A" w:rsidR="00551CD1" w:rsidRDefault="00551CD1" w:rsidP="005B0E67">
      <w:pPr>
        <w:keepNext/>
        <w:keepLines/>
      </w:pPr>
    </w:p>
    <w:tbl>
      <w:tblPr>
        <w:tblW w:w="116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0"/>
        <w:gridCol w:w="1350"/>
        <w:gridCol w:w="1350"/>
        <w:gridCol w:w="1440"/>
        <w:gridCol w:w="1080"/>
        <w:gridCol w:w="1440"/>
        <w:gridCol w:w="1260"/>
        <w:gridCol w:w="1440"/>
        <w:gridCol w:w="1170"/>
      </w:tblGrid>
      <w:tr w:rsidR="00FF421E" w:rsidRPr="00D823B9" w14:paraId="3C23D87E" w14:textId="77777777" w:rsidTr="00FF421E">
        <w:trPr>
          <w:cantSplit/>
          <w:trHeight w:val="255"/>
          <w:tblHeader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8E8570"/>
          </w:tcPr>
          <w:p w14:paraId="3D25D012" w14:textId="77777777" w:rsidR="00FF421E" w:rsidRDefault="00FF421E" w:rsidP="006469EC">
            <w:pPr>
              <w:keepNext/>
              <w:keepLines/>
              <w:spacing w:after="60"/>
              <w:rPr>
                <w:b/>
                <w:color w:val="FFFFFF" w:themeColor="background1"/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8E8570"/>
          </w:tcPr>
          <w:p w14:paraId="6EAC11A9" w14:textId="77777777" w:rsidR="00FF421E" w:rsidRDefault="00FF421E" w:rsidP="006469EC">
            <w:pPr>
              <w:keepNext/>
              <w:keepLines/>
              <w:spacing w:after="60"/>
              <w:jc w:val="center"/>
              <w:rPr>
                <w:b/>
                <w:color w:val="FFFFFF" w:themeColor="background1"/>
                <w:szCs w:val="22"/>
              </w:rPr>
            </w:pPr>
            <w:r>
              <w:rPr>
                <w:b/>
                <w:color w:val="FFFFFF" w:themeColor="background1"/>
                <w:szCs w:val="22"/>
              </w:rPr>
              <w:t>Project Start Date</w:t>
            </w: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8E8570"/>
          </w:tcPr>
          <w:p w14:paraId="5A2E7967" w14:textId="77777777" w:rsidR="00FF421E" w:rsidRDefault="00FF421E" w:rsidP="006469EC">
            <w:pPr>
              <w:keepNext/>
              <w:keepLines/>
              <w:spacing w:after="60"/>
              <w:jc w:val="center"/>
              <w:rPr>
                <w:b/>
                <w:color w:val="FFFFFF" w:themeColor="background1"/>
                <w:szCs w:val="22"/>
              </w:rPr>
            </w:pPr>
            <w:r>
              <w:rPr>
                <w:b/>
                <w:color w:val="FFFFFF" w:themeColor="background1"/>
                <w:szCs w:val="22"/>
              </w:rPr>
              <w:t>Baseline End Date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8E8570"/>
          </w:tcPr>
          <w:p w14:paraId="43F44BBF" w14:textId="77777777" w:rsidR="00FF421E" w:rsidRDefault="00FF421E" w:rsidP="006469EC">
            <w:pPr>
              <w:keepNext/>
              <w:keepLines/>
              <w:spacing w:after="60"/>
              <w:jc w:val="center"/>
              <w:rPr>
                <w:b/>
                <w:color w:val="FFFFFF" w:themeColor="background1"/>
                <w:szCs w:val="22"/>
              </w:rPr>
            </w:pPr>
            <w:r>
              <w:rPr>
                <w:b/>
                <w:color w:val="FFFFFF" w:themeColor="background1"/>
                <w:szCs w:val="22"/>
              </w:rPr>
              <w:t>Baseline Budget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8E8570"/>
          </w:tcPr>
          <w:p w14:paraId="0E0AA460" w14:textId="77777777" w:rsidR="00FF421E" w:rsidRDefault="00FF421E" w:rsidP="006469EC">
            <w:pPr>
              <w:keepNext/>
              <w:keepLines/>
              <w:spacing w:after="60"/>
              <w:jc w:val="center"/>
              <w:rPr>
                <w:b/>
                <w:color w:val="FFFFFF" w:themeColor="background1"/>
                <w:szCs w:val="22"/>
              </w:rPr>
            </w:pPr>
            <w:r>
              <w:rPr>
                <w:b/>
                <w:color w:val="FFFFFF" w:themeColor="background1"/>
                <w:szCs w:val="22"/>
              </w:rPr>
              <w:t>Funding Source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8E8570"/>
          </w:tcPr>
          <w:p w14:paraId="49509D03" w14:textId="77777777" w:rsidR="00FF421E" w:rsidRDefault="00FF421E" w:rsidP="006469EC">
            <w:pPr>
              <w:keepNext/>
              <w:keepLines/>
              <w:spacing w:after="60"/>
              <w:jc w:val="center"/>
              <w:rPr>
                <w:b/>
                <w:color w:val="FFFFFF" w:themeColor="background1"/>
                <w:szCs w:val="22"/>
              </w:rPr>
            </w:pPr>
            <w:r>
              <w:rPr>
                <w:b/>
                <w:color w:val="FFFFFF" w:themeColor="background1"/>
                <w:szCs w:val="22"/>
              </w:rPr>
              <w:t>Actual Finish Date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8E8570"/>
          </w:tcPr>
          <w:p w14:paraId="34A46763" w14:textId="77777777" w:rsidR="00FF421E" w:rsidRDefault="00FF421E" w:rsidP="006469EC">
            <w:pPr>
              <w:keepNext/>
              <w:keepLines/>
              <w:spacing w:after="60"/>
              <w:jc w:val="center"/>
              <w:rPr>
                <w:b/>
                <w:color w:val="FFFFFF" w:themeColor="background1"/>
                <w:szCs w:val="22"/>
              </w:rPr>
            </w:pPr>
            <w:r>
              <w:rPr>
                <w:b/>
                <w:color w:val="FFFFFF" w:themeColor="background1"/>
                <w:szCs w:val="22"/>
              </w:rPr>
              <w:t>Schedule Variance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8E8570"/>
            <w:noWrap/>
          </w:tcPr>
          <w:p w14:paraId="221F1F01" w14:textId="77777777" w:rsidR="00FF421E" w:rsidRPr="00E0232C" w:rsidRDefault="00FF421E" w:rsidP="006469EC">
            <w:pPr>
              <w:keepNext/>
              <w:keepLines/>
              <w:spacing w:after="60"/>
              <w:jc w:val="center"/>
              <w:rPr>
                <w:b/>
                <w:color w:val="FFFFFF" w:themeColor="background1"/>
                <w:szCs w:val="22"/>
              </w:rPr>
            </w:pPr>
            <w:r>
              <w:rPr>
                <w:b/>
                <w:color w:val="FFFFFF" w:themeColor="background1"/>
                <w:szCs w:val="22"/>
              </w:rPr>
              <w:t>Actual Cost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8E8570"/>
            <w:noWrap/>
          </w:tcPr>
          <w:p w14:paraId="1EF51B45" w14:textId="77777777" w:rsidR="00FF421E" w:rsidRPr="00E0232C" w:rsidRDefault="00FF421E" w:rsidP="006469EC">
            <w:pPr>
              <w:keepNext/>
              <w:keepLines/>
              <w:spacing w:after="60"/>
              <w:jc w:val="center"/>
              <w:rPr>
                <w:b/>
                <w:color w:val="FFFFFF" w:themeColor="background1"/>
                <w:szCs w:val="22"/>
              </w:rPr>
            </w:pPr>
            <w:r>
              <w:rPr>
                <w:b/>
                <w:color w:val="FFFFFF" w:themeColor="background1"/>
                <w:szCs w:val="22"/>
              </w:rPr>
              <w:t>Cost Variance</w:t>
            </w:r>
          </w:p>
        </w:tc>
      </w:tr>
      <w:tr w:rsidR="00FF421E" w:rsidRPr="005307EE" w14:paraId="718F97C2" w14:textId="77777777" w:rsidTr="00FF421E">
        <w:trPr>
          <w:cantSplit/>
          <w:trHeight w:val="144"/>
          <w:tblHeader/>
          <w:jc w:val="center"/>
        </w:trPr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B6B0A2"/>
          </w:tcPr>
          <w:p w14:paraId="46353CFA" w14:textId="77777777" w:rsidR="00FF421E" w:rsidRPr="005307EE" w:rsidRDefault="00FF421E" w:rsidP="006469EC">
            <w:pPr>
              <w:keepNext/>
              <w:keepLines/>
              <w:spacing w:before="0" w:after="0"/>
              <w:ind w:firstLineChars="100" w:firstLine="100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B6B0A2"/>
          </w:tcPr>
          <w:p w14:paraId="03712F8C" w14:textId="77777777" w:rsidR="00FF421E" w:rsidRPr="005307EE" w:rsidRDefault="00FF421E" w:rsidP="006469EC">
            <w:pPr>
              <w:keepNext/>
              <w:keepLines/>
              <w:spacing w:before="0" w:after="0"/>
              <w:ind w:firstLineChars="100" w:firstLine="100"/>
              <w:rPr>
                <w:sz w:val="10"/>
                <w:szCs w:val="1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B6B0A2"/>
          </w:tcPr>
          <w:p w14:paraId="2839B07A" w14:textId="77777777" w:rsidR="00FF421E" w:rsidRPr="005307EE" w:rsidRDefault="00FF421E" w:rsidP="006469EC">
            <w:pPr>
              <w:keepNext/>
              <w:keepLines/>
              <w:spacing w:before="0" w:after="0"/>
              <w:ind w:firstLineChars="100" w:firstLine="100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6B0A2"/>
          </w:tcPr>
          <w:p w14:paraId="48340F03" w14:textId="77777777" w:rsidR="00FF421E" w:rsidRPr="005307EE" w:rsidRDefault="00FF421E" w:rsidP="006469EC">
            <w:pPr>
              <w:keepNext/>
              <w:keepLines/>
              <w:spacing w:before="0" w:after="0"/>
              <w:ind w:firstLineChars="100" w:firstLine="100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B6B0A2"/>
          </w:tcPr>
          <w:p w14:paraId="1030C600" w14:textId="77777777" w:rsidR="00FF421E" w:rsidRPr="005307EE" w:rsidRDefault="00FF421E" w:rsidP="006469EC">
            <w:pPr>
              <w:keepNext/>
              <w:keepLines/>
              <w:spacing w:before="0" w:after="0"/>
              <w:ind w:firstLineChars="100" w:firstLine="100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6B0A2"/>
          </w:tcPr>
          <w:p w14:paraId="3A28B4A8" w14:textId="77777777" w:rsidR="00FF421E" w:rsidRPr="005307EE" w:rsidRDefault="00FF421E" w:rsidP="006469EC">
            <w:pPr>
              <w:keepNext/>
              <w:keepLines/>
              <w:spacing w:before="0" w:after="0"/>
              <w:ind w:firstLineChars="100" w:firstLine="100"/>
              <w:rPr>
                <w:sz w:val="10"/>
                <w:szCs w:val="1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B6B0A2"/>
          </w:tcPr>
          <w:p w14:paraId="46A775E2" w14:textId="77777777" w:rsidR="00FF421E" w:rsidRPr="005307EE" w:rsidRDefault="00FF421E" w:rsidP="006469EC">
            <w:pPr>
              <w:keepNext/>
              <w:keepLines/>
              <w:spacing w:before="0" w:after="0"/>
              <w:ind w:firstLineChars="100" w:firstLine="100"/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B6B0A2"/>
            <w:noWrap/>
            <w:vAlign w:val="center"/>
          </w:tcPr>
          <w:p w14:paraId="21624BAD" w14:textId="77777777" w:rsidR="00FF421E" w:rsidRPr="005307EE" w:rsidRDefault="00FF421E" w:rsidP="006469EC">
            <w:pPr>
              <w:keepNext/>
              <w:keepLines/>
              <w:spacing w:before="0" w:after="0"/>
              <w:ind w:firstLineChars="100" w:firstLine="100"/>
              <w:rPr>
                <w:sz w:val="10"/>
                <w:szCs w:val="1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B6B0A2"/>
            <w:noWrap/>
            <w:vAlign w:val="center"/>
          </w:tcPr>
          <w:p w14:paraId="52FDE6E4" w14:textId="77777777" w:rsidR="00FF421E" w:rsidRPr="005307EE" w:rsidRDefault="00FF421E" w:rsidP="006469EC">
            <w:pPr>
              <w:keepNext/>
              <w:keepLines/>
              <w:spacing w:before="0" w:after="0"/>
              <w:rPr>
                <w:sz w:val="10"/>
                <w:szCs w:val="10"/>
              </w:rPr>
            </w:pPr>
          </w:p>
        </w:tc>
      </w:tr>
      <w:tr w:rsidR="00FF421E" w:rsidRPr="00D823B9" w14:paraId="74AB4E42" w14:textId="77777777" w:rsidTr="00FF421E">
        <w:trPr>
          <w:cantSplit/>
          <w:trHeight w:val="255"/>
          <w:jc w:val="center"/>
        </w:trPr>
        <w:tc>
          <w:tcPr>
            <w:tcW w:w="108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E8570"/>
            <w:vAlign w:val="center"/>
          </w:tcPr>
          <w:p w14:paraId="2CBDF300" w14:textId="77777777" w:rsidR="00FF421E" w:rsidRPr="00A70253" w:rsidRDefault="00FF421E" w:rsidP="006469EC">
            <w:pPr>
              <w:keepNext/>
              <w:keepLines/>
              <w:spacing w:after="60"/>
              <w:rPr>
                <w:b/>
                <w:bCs/>
                <w:color w:val="FFFFFF" w:themeColor="background1"/>
                <w:szCs w:val="22"/>
              </w:rPr>
            </w:pPr>
            <w:r w:rsidRPr="00A70253">
              <w:rPr>
                <w:b/>
                <w:bCs/>
                <w:color w:val="FFFFFF" w:themeColor="background1"/>
                <w:szCs w:val="22"/>
              </w:rPr>
              <w:t>Original Baseline</w:t>
            </w:r>
          </w:p>
        </w:tc>
        <w:tc>
          <w:tcPr>
            <w:tcW w:w="135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0E2014DB" w14:textId="77777777" w:rsidR="00FF421E" w:rsidRDefault="00FF421E" w:rsidP="006469EC">
            <w:pPr>
              <w:keepNext/>
              <w:keepLines/>
              <w:spacing w:after="60"/>
              <w:ind w:right="-47"/>
              <w:jc w:val="center"/>
              <w:rPr>
                <w:szCs w:val="22"/>
              </w:rPr>
            </w:pPr>
          </w:p>
        </w:tc>
        <w:tc>
          <w:tcPr>
            <w:tcW w:w="135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FCCBE77" w14:textId="77777777" w:rsidR="00FF421E" w:rsidRDefault="00FF421E" w:rsidP="00FF421E">
            <w:pPr>
              <w:keepNext/>
              <w:keepLines/>
              <w:spacing w:after="60"/>
              <w:ind w:right="-18"/>
              <w:jc w:val="center"/>
              <w:rPr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CB3E22D" w14:textId="77777777" w:rsidR="00FF421E" w:rsidRDefault="00FF421E" w:rsidP="006469EC">
            <w:pPr>
              <w:keepNext/>
              <w:keepLines/>
              <w:spacing w:after="60"/>
              <w:ind w:right="-18"/>
              <w:jc w:val="right"/>
              <w:rPr>
                <w:szCs w:val="22"/>
              </w:rPr>
            </w:pPr>
            <w:r>
              <w:rPr>
                <w:szCs w:val="22"/>
              </w:rPr>
              <w:t>$</w:t>
            </w:r>
          </w:p>
        </w:tc>
        <w:tc>
          <w:tcPr>
            <w:tcW w:w="108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BF8B76E" w14:textId="77777777" w:rsidR="00FF421E" w:rsidRDefault="00FF421E" w:rsidP="006469EC">
            <w:pPr>
              <w:keepNext/>
              <w:keepLines/>
              <w:spacing w:after="60"/>
              <w:ind w:left="-16" w:right="-16"/>
              <w:jc w:val="center"/>
              <w:rPr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1FA1E422" w14:textId="77777777" w:rsidR="00FF421E" w:rsidRDefault="00FF421E" w:rsidP="006469EC">
            <w:pPr>
              <w:keepNext/>
              <w:keepLines/>
              <w:spacing w:after="60"/>
              <w:ind w:left="-16" w:right="-16"/>
              <w:jc w:val="center"/>
              <w:rPr>
                <w:szCs w:val="22"/>
              </w:rPr>
            </w:pPr>
          </w:p>
        </w:tc>
        <w:tc>
          <w:tcPr>
            <w:tcW w:w="126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0B9B8C8" w14:textId="77777777" w:rsidR="00FF421E" w:rsidRDefault="00FF421E" w:rsidP="00FF421E">
            <w:pPr>
              <w:keepNext/>
              <w:keepLines/>
              <w:spacing w:after="60"/>
              <w:ind w:right="-18"/>
              <w:jc w:val="center"/>
              <w:rPr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FF28EA0" w14:textId="77777777" w:rsidR="00FF421E" w:rsidRPr="00D823B9" w:rsidRDefault="00FF421E" w:rsidP="006469EC">
            <w:pPr>
              <w:keepNext/>
              <w:keepLines/>
              <w:spacing w:after="60"/>
              <w:jc w:val="right"/>
              <w:rPr>
                <w:szCs w:val="22"/>
              </w:rPr>
            </w:pPr>
            <w:r>
              <w:rPr>
                <w:szCs w:val="22"/>
              </w:rPr>
              <w:t>$</w:t>
            </w:r>
          </w:p>
        </w:tc>
        <w:tc>
          <w:tcPr>
            <w:tcW w:w="117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7564BEA" w14:textId="77777777" w:rsidR="00FF421E" w:rsidRPr="00D823B9" w:rsidRDefault="00FF421E" w:rsidP="006469EC">
            <w:pPr>
              <w:keepNext/>
              <w:keepLines/>
              <w:spacing w:after="60"/>
              <w:ind w:right="-18"/>
              <w:jc w:val="center"/>
              <w:rPr>
                <w:szCs w:val="22"/>
              </w:rPr>
            </w:pPr>
          </w:p>
        </w:tc>
      </w:tr>
      <w:tr w:rsidR="00FF421E" w:rsidRPr="00D823B9" w14:paraId="4C3C5F82" w14:textId="77777777" w:rsidTr="00FF421E">
        <w:trPr>
          <w:cantSplit/>
          <w:trHeight w:val="255"/>
          <w:jc w:val="center"/>
        </w:trPr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8E8570"/>
            <w:vAlign w:val="center"/>
          </w:tcPr>
          <w:p w14:paraId="6AE63CA6" w14:textId="77777777" w:rsidR="00FF421E" w:rsidRDefault="00FF421E" w:rsidP="006469EC">
            <w:pPr>
              <w:keepNext/>
              <w:keepLines/>
              <w:spacing w:after="60"/>
              <w:rPr>
                <w:szCs w:val="22"/>
              </w:rPr>
            </w:pPr>
            <w:r>
              <w:rPr>
                <w:b/>
                <w:bCs/>
                <w:color w:val="FFFFFF" w:themeColor="background1"/>
                <w:szCs w:val="22"/>
              </w:rPr>
              <w:t xml:space="preserve">Final </w:t>
            </w:r>
            <w:r w:rsidRPr="00A70253">
              <w:rPr>
                <w:b/>
                <w:bCs/>
                <w:color w:val="FFFFFF" w:themeColor="background1"/>
                <w:szCs w:val="22"/>
              </w:rPr>
              <w:t>Baseline</w:t>
            </w: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E8570"/>
            <w:vAlign w:val="center"/>
          </w:tcPr>
          <w:p w14:paraId="1DB1A41E" w14:textId="77777777" w:rsidR="00FF421E" w:rsidRDefault="00FF421E" w:rsidP="006469EC">
            <w:pPr>
              <w:keepNext/>
              <w:keepLines/>
              <w:spacing w:after="60"/>
              <w:ind w:right="-47"/>
              <w:jc w:val="center"/>
              <w:rPr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42F1D775" w14:textId="77777777" w:rsidR="00FF421E" w:rsidRDefault="00FF421E" w:rsidP="00FF421E">
            <w:pPr>
              <w:keepNext/>
              <w:keepLines/>
              <w:spacing w:after="60"/>
              <w:ind w:right="-18"/>
              <w:jc w:val="center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52E3850F" w14:textId="77777777" w:rsidR="00FF421E" w:rsidRDefault="00FF421E" w:rsidP="006469EC">
            <w:pPr>
              <w:keepNext/>
              <w:keepLines/>
              <w:spacing w:after="60"/>
              <w:ind w:right="-18"/>
              <w:jc w:val="right"/>
              <w:rPr>
                <w:szCs w:val="22"/>
              </w:rPr>
            </w:pPr>
            <w:r>
              <w:rPr>
                <w:szCs w:val="22"/>
              </w:rPr>
              <w:t>$</w:t>
            </w: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D747D51" w14:textId="77777777" w:rsidR="00FF421E" w:rsidRDefault="00FF421E" w:rsidP="006469EC">
            <w:pPr>
              <w:keepNext/>
              <w:keepLines/>
              <w:spacing w:after="60"/>
              <w:ind w:left="-16" w:right="-16"/>
              <w:jc w:val="center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8F889B4" w14:textId="77777777" w:rsidR="00FF421E" w:rsidRDefault="00FF421E" w:rsidP="006469EC">
            <w:pPr>
              <w:keepNext/>
              <w:keepLines/>
              <w:spacing w:after="60"/>
              <w:ind w:left="-16" w:right="-16"/>
              <w:jc w:val="center"/>
              <w:rPr>
                <w:szCs w:val="22"/>
              </w:rPr>
            </w:pPr>
          </w:p>
        </w:tc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C7B333" w14:textId="77777777" w:rsidR="00FF421E" w:rsidRDefault="00FF421E" w:rsidP="00FF421E">
            <w:pPr>
              <w:keepNext/>
              <w:keepLines/>
              <w:spacing w:after="60"/>
              <w:ind w:right="-18"/>
              <w:jc w:val="center"/>
              <w:rPr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1532B2A0" w14:textId="77777777" w:rsidR="00FF421E" w:rsidRDefault="00FF421E" w:rsidP="006469EC">
            <w:pPr>
              <w:keepNext/>
              <w:keepLines/>
              <w:spacing w:after="60"/>
              <w:jc w:val="right"/>
              <w:rPr>
                <w:szCs w:val="22"/>
              </w:rPr>
            </w:pPr>
            <w:r>
              <w:rPr>
                <w:szCs w:val="22"/>
              </w:rPr>
              <w:t>$</w:t>
            </w:r>
          </w:p>
        </w:tc>
        <w:tc>
          <w:tcPr>
            <w:tcW w:w="117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54FB6AC8" w14:textId="77777777" w:rsidR="00FF421E" w:rsidRPr="00D823B9" w:rsidRDefault="00FF421E" w:rsidP="006469EC">
            <w:pPr>
              <w:keepNext/>
              <w:keepLines/>
              <w:spacing w:after="60"/>
              <w:ind w:right="-18"/>
              <w:jc w:val="center"/>
              <w:rPr>
                <w:szCs w:val="22"/>
              </w:rPr>
            </w:pPr>
          </w:p>
        </w:tc>
      </w:tr>
    </w:tbl>
    <w:p w14:paraId="0BAD4E66" w14:textId="77777777" w:rsidR="009978C4" w:rsidRDefault="009978C4" w:rsidP="009978C4">
      <w:pPr>
        <w:pStyle w:val="BlueInstructions"/>
      </w:pPr>
      <w:r>
        <w:t>To determine the original baseline variance if your final baseline is different:</w:t>
      </w:r>
    </w:p>
    <w:p w14:paraId="12A55425" w14:textId="77777777" w:rsidR="009978C4" w:rsidRDefault="009978C4" w:rsidP="009978C4">
      <w:pPr>
        <w:pStyle w:val="BlueInstructions"/>
        <w:numPr>
          <w:ilvl w:val="0"/>
          <w:numId w:val="3"/>
        </w:numPr>
      </w:pPr>
      <w:r>
        <w:t>Open your schedule in ND VIEW – you should have saved your original baseline as Baseline 1</w:t>
      </w:r>
    </w:p>
    <w:p w14:paraId="6B99CA4C" w14:textId="1C6C6C5A" w:rsidR="009978C4" w:rsidRDefault="009978C4" w:rsidP="009978C4">
      <w:pPr>
        <w:pStyle w:val="BlueInstructions"/>
        <w:numPr>
          <w:ilvl w:val="0"/>
          <w:numId w:val="3"/>
        </w:numPr>
      </w:pPr>
      <w:r>
        <w:t>Add the Baseline 1 finish and cost columns</w:t>
      </w:r>
      <w:r w:rsidR="00FB4B06">
        <w:t xml:space="preserve"> to your view</w:t>
      </w:r>
    </w:p>
    <w:p w14:paraId="068581AE" w14:textId="2E7F7757" w:rsidR="00FB4B06" w:rsidRDefault="00FB4B06" w:rsidP="009978C4">
      <w:pPr>
        <w:pStyle w:val="BlueInstructions"/>
        <w:numPr>
          <w:ilvl w:val="0"/>
          <w:numId w:val="3"/>
        </w:numPr>
      </w:pPr>
      <w:r>
        <w:t>Make sure that you have WBS 0 line selected so that your summary tasks all roll up for a grand total (go to the Gantt Chart Format tab and check the Project Summary Task box)</w:t>
      </w:r>
    </w:p>
    <w:p w14:paraId="05F2A64F" w14:textId="453F6293" w:rsidR="009978C4" w:rsidRDefault="009978C4" w:rsidP="009978C4">
      <w:pPr>
        <w:pStyle w:val="BlueInstructions"/>
        <w:numPr>
          <w:ilvl w:val="0"/>
          <w:numId w:val="3"/>
        </w:numPr>
      </w:pPr>
      <w:r>
        <w:t xml:space="preserve">Add the </w:t>
      </w:r>
      <w:r w:rsidR="00DC056D">
        <w:t xml:space="preserve">Duration, Baseline Duration, </w:t>
      </w:r>
      <w:r w:rsidR="00584933">
        <w:t xml:space="preserve">Baseline 1 Duration, </w:t>
      </w:r>
      <w:r>
        <w:t xml:space="preserve">Finish Variance, </w:t>
      </w:r>
      <w:r w:rsidR="003C3579">
        <w:t xml:space="preserve">SV%, </w:t>
      </w:r>
      <w:r>
        <w:t>Cost Variance, and CV% columns</w:t>
      </w:r>
      <w:r w:rsidR="00FB4B06">
        <w:t xml:space="preserve"> to your view</w:t>
      </w:r>
    </w:p>
    <w:p w14:paraId="48E2D4BA" w14:textId="77777777" w:rsidR="009978C4" w:rsidRDefault="009978C4" w:rsidP="009978C4">
      <w:pPr>
        <w:pStyle w:val="BlueInstructions"/>
        <w:numPr>
          <w:ilvl w:val="0"/>
          <w:numId w:val="3"/>
        </w:numPr>
      </w:pPr>
      <w:r>
        <w:t>Click on File &gt; Options &gt; Advanced – scroll down to “Earned Value options for this project” and change the Baseline for Earned Value calculation to Baseline 1</w:t>
      </w:r>
    </w:p>
    <w:p w14:paraId="4107CDF8" w14:textId="1476D39F" w:rsidR="009978C4" w:rsidRDefault="009978C4" w:rsidP="009978C4">
      <w:pPr>
        <w:pStyle w:val="BlueInstructions"/>
        <w:numPr>
          <w:ilvl w:val="0"/>
          <w:numId w:val="3"/>
        </w:numPr>
      </w:pPr>
      <w:r>
        <w:t xml:space="preserve">Go back to your schedule and view the columns mentioned above to see your </w:t>
      </w:r>
      <w:r w:rsidR="00357F62">
        <w:t xml:space="preserve">schedule days </w:t>
      </w:r>
      <w:r>
        <w:t>variance</w:t>
      </w:r>
      <w:r w:rsidR="00357F62">
        <w:t xml:space="preserve"> and your cost variance to the original baseline</w:t>
      </w:r>
    </w:p>
    <w:p w14:paraId="6683E2A6" w14:textId="77777777" w:rsidR="00EC7A11" w:rsidRDefault="00BE2949" w:rsidP="009978C4">
      <w:pPr>
        <w:pStyle w:val="BlueInstructions"/>
        <w:numPr>
          <w:ilvl w:val="0"/>
          <w:numId w:val="3"/>
        </w:numPr>
      </w:pPr>
      <w:r>
        <w:t>Note that your Finish Variance days should be the Duration total minus the</w:t>
      </w:r>
      <w:r w:rsidR="00EC7A11">
        <w:t xml:space="preserve"> Baseline 1 Duration total</w:t>
      </w:r>
    </w:p>
    <w:p w14:paraId="6F77D854" w14:textId="5B66B8A2" w:rsidR="00B30966" w:rsidRDefault="00B30966" w:rsidP="009978C4">
      <w:pPr>
        <w:pStyle w:val="BlueInstructions"/>
        <w:numPr>
          <w:ilvl w:val="0"/>
          <w:numId w:val="3"/>
        </w:numPr>
      </w:pPr>
      <w:r>
        <w:t>To get the % for the schedule variance</w:t>
      </w:r>
      <w:r w:rsidR="00BE2949">
        <w:t xml:space="preserve">, </w:t>
      </w:r>
      <w:r w:rsidR="00EC7A11">
        <w:t>divide the Finish Variance</w:t>
      </w:r>
      <w:r w:rsidR="00D87A0D">
        <w:t xml:space="preserve"> days by the Baseline 1 Duration days</w:t>
      </w:r>
    </w:p>
    <w:p w14:paraId="7CAB8F30" w14:textId="77777777" w:rsidR="009978C4" w:rsidRDefault="009978C4" w:rsidP="00265896">
      <w:pPr>
        <w:rPr>
          <w:b/>
          <w:bCs/>
        </w:rPr>
      </w:pPr>
    </w:p>
    <w:p w14:paraId="7C664FE7" w14:textId="42456E76" w:rsidR="005B0E67" w:rsidRDefault="00551CD1" w:rsidP="00265896">
      <w:pPr>
        <w:rPr>
          <w:iCs/>
          <w:color w:val="2F5496" w:themeColor="accent5" w:themeShade="BF"/>
        </w:rPr>
      </w:pPr>
      <w:r w:rsidRPr="003065C1">
        <w:rPr>
          <w:b/>
          <w:bCs/>
        </w:rPr>
        <w:t>Notes:</w:t>
      </w:r>
    </w:p>
    <w:p w14:paraId="24414326" w14:textId="27369437" w:rsidR="00551CD1" w:rsidRPr="005B0E67" w:rsidRDefault="005B0E67" w:rsidP="005B0E67">
      <w:r>
        <w:t>Add text here, if necessary.</w:t>
      </w:r>
      <w:r w:rsidR="00551CD1" w:rsidRPr="003065C1">
        <w:rPr>
          <w:b/>
          <w:bCs/>
          <w:i/>
        </w:rPr>
        <w:br/>
      </w:r>
    </w:p>
    <w:p w14:paraId="779C8CB3" w14:textId="471AD427" w:rsidR="006D21EE" w:rsidRPr="005D041B" w:rsidRDefault="00DD7E08" w:rsidP="006D21EE">
      <w:pPr>
        <w:pStyle w:val="Heading1"/>
        <w:keepNext/>
        <w:keepLines/>
      </w:pPr>
      <w:r>
        <w:t>scope metrics</w:t>
      </w:r>
    </w:p>
    <w:p w14:paraId="0559C218" w14:textId="7C421E17" w:rsidR="00DD7E08" w:rsidRDefault="00DD7E08" w:rsidP="006D21EE"/>
    <w:tbl>
      <w:tblPr>
        <w:tblW w:w="8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1620"/>
        <w:gridCol w:w="2520"/>
        <w:gridCol w:w="2790"/>
      </w:tblGrid>
      <w:tr w:rsidR="008418B3" w:rsidRPr="00D823B9" w14:paraId="064A00F5" w14:textId="77777777" w:rsidTr="00617D00">
        <w:trPr>
          <w:cantSplit/>
          <w:trHeight w:val="255"/>
          <w:tblHeader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8E8570"/>
          </w:tcPr>
          <w:p w14:paraId="249E261C" w14:textId="77777777" w:rsidR="008418B3" w:rsidRDefault="008418B3" w:rsidP="00CE38F6">
            <w:pPr>
              <w:keepNext/>
              <w:keepLines/>
              <w:spacing w:after="60"/>
              <w:rPr>
                <w:b/>
                <w:color w:val="FFFFFF" w:themeColor="background1"/>
                <w:szCs w:val="22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8E8570"/>
          </w:tcPr>
          <w:p w14:paraId="69E8361F" w14:textId="75DE79B9" w:rsidR="008418B3" w:rsidRDefault="008418B3" w:rsidP="000D288A">
            <w:pPr>
              <w:keepNext/>
              <w:keepLines/>
              <w:spacing w:after="60"/>
              <w:jc w:val="center"/>
              <w:rPr>
                <w:b/>
                <w:color w:val="FFFFFF" w:themeColor="background1"/>
                <w:szCs w:val="22"/>
              </w:rPr>
            </w:pPr>
            <w:r>
              <w:rPr>
                <w:b/>
                <w:color w:val="FFFFFF" w:themeColor="background1"/>
                <w:szCs w:val="22"/>
              </w:rPr>
              <w:t>Number of Deliverables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8E8570"/>
            <w:noWrap/>
          </w:tcPr>
          <w:p w14:paraId="0C712FD6" w14:textId="51C9EF70" w:rsidR="008418B3" w:rsidRPr="00E0232C" w:rsidRDefault="00E5787F" w:rsidP="000D288A">
            <w:pPr>
              <w:keepNext/>
              <w:keepLines/>
              <w:spacing w:after="60"/>
              <w:jc w:val="center"/>
              <w:rPr>
                <w:b/>
                <w:color w:val="FFFFFF" w:themeColor="background1"/>
                <w:szCs w:val="22"/>
              </w:rPr>
            </w:pPr>
            <w:r>
              <w:rPr>
                <w:b/>
                <w:color w:val="FFFFFF" w:themeColor="background1"/>
                <w:szCs w:val="22"/>
              </w:rPr>
              <w:t>Number of Deliverables Delivered at Completion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8E8570"/>
            <w:noWrap/>
          </w:tcPr>
          <w:p w14:paraId="6D44DFC9" w14:textId="2A6069AE" w:rsidR="008418B3" w:rsidRPr="00E0232C" w:rsidRDefault="00E5787F" w:rsidP="000D288A">
            <w:pPr>
              <w:keepNext/>
              <w:keepLines/>
              <w:spacing w:after="60"/>
              <w:jc w:val="center"/>
              <w:rPr>
                <w:b/>
                <w:color w:val="FFFFFF" w:themeColor="background1"/>
                <w:szCs w:val="22"/>
              </w:rPr>
            </w:pPr>
            <w:r>
              <w:rPr>
                <w:b/>
                <w:color w:val="FFFFFF" w:themeColor="background1"/>
                <w:szCs w:val="22"/>
              </w:rPr>
              <w:t xml:space="preserve">Number of Scope Changes </w:t>
            </w:r>
            <w:r w:rsidR="000D288A">
              <w:rPr>
                <w:b/>
                <w:color w:val="FFFFFF" w:themeColor="background1"/>
                <w:szCs w:val="22"/>
              </w:rPr>
              <w:t>After Planning Phase</w:t>
            </w:r>
          </w:p>
        </w:tc>
      </w:tr>
      <w:tr w:rsidR="008418B3" w:rsidRPr="005307EE" w14:paraId="7FFC2538" w14:textId="77777777" w:rsidTr="000D288A">
        <w:trPr>
          <w:cantSplit/>
          <w:trHeight w:val="144"/>
          <w:tblHeader/>
        </w:trPr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B6B0A2"/>
          </w:tcPr>
          <w:p w14:paraId="60136FDF" w14:textId="77777777" w:rsidR="008418B3" w:rsidRPr="005307EE" w:rsidRDefault="008418B3" w:rsidP="00CE38F6">
            <w:pPr>
              <w:keepNext/>
              <w:keepLines/>
              <w:spacing w:before="0" w:after="0"/>
              <w:ind w:firstLineChars="100" w:firstLine="10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B6B0A2"/>
          </w:tcPr>
          <w:p w14:paraId="08E4AE25" w14:textId="77777777" w:rsidR="008418B3" w:rsidRPr="005307EE" w:rsidRDefault="008418B3" w:rsidP="000D288A">
            <w:pPr>
              <w:keepNext/>
              <w:keepLines/>
              <w:spacing w:before="0" w:after="0"/>
              <w:ind w:firstLineChars="100" w:firstLine="100"/>
              <w:jc w:val="center"/>
              <w:rPr>
                <w:sz w:val="10"/>
                <w:szCs w:val="10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B6B0A2"/>
            <w:noWrap/>
            <w:vAlign w:val="center"/>
          </w:tcPr>
          <w:p w14:paraId="47F96961" w14:textId="77777777" w:rsidR="008418B3" w:rsidRPr="005307EE" w:rsidRDefault="008418B3" w:rsidP="000D288A">
            <w:pPr>
              <w:keepNext/>
              <w:keepLines/>
              <w:spacing w:before="0" w:after="0"/>
              <w:ind w:firstLineChars="100" w:firstLine="100"/>
              <w:jc w:val="center"/>
              <w:rPr>
                <w:sz w:val="10"/>
                <w:szCs w:val="10"/>
              </w:rPr>
            </w:pP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shd w:val="clear" w:color="auto" w:fill="B6B0A2"/>
            <w:noWrap/>
            <w:vAlign w:val="center"/>
          </w:tcPr>
          <w:p w14:paraId="464C80F6" w14:textId="77777777" w:rsidR="008418B3" w:rsidRPr="005307EE" w:rsidRDefault="008418B3" w:rsidP="000D288A">
            <w:pPr>
              <w:keepNext/>
              <w:keepLines/>
              <w:spacing w:before="0" w:after="0"/>
              <w:jc w:val="center"/>
              <w:rPr>
                <w:sz w:val="10"/>
                <w:szCs w:val="10"/>
              </w:rPr>
            </w:pPr>
          </w:p>
        </w:tc>
      </w:tr>
      <w:tr w:rsidR="008418B3" w:rsidRPr="00D823B9" w14:paraId="79236960" w14:textId="77777777" w:rsidTr="00617D00">
        <w:trPr>
          <w:cantSplit/>
          <w:trHeight w:val="255"/>
        </w:trPr>
        <w:tc>
          <w:tcPr>
            <w:tcW w:w="126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8E8570"/>
            <w:vAlign w:val="center"/>
          </w:tcPr>
          <w:p w14:paraId="072CDCF8" w14:textId="77777777" w:rsidR="008418B3" w:rsidRPr="00A70253" w:rsidRDefault="008418B3" w:rsidP="00CE38F6">
            <w:pPr>
              <w:keepNext/>
              <w:keepLines/>
              <w:spacing w:after="60"/>
              <w:rPr>
                <w:b/>
                <w:bCs/>
                <w:color w:val="FFFFFF" w:themeColor="background1"/>
                <w:szCs w:val="22"/>
              </w:rPr>
            </w:pPr>
            <w:r w:rsidRPr="00A70253">
              <w:rPr>
                <w:b/>
                <w:bCs/>
                <w:color w:val="FFFFFF" w:themeColor="background1"/>
                <w:szCs w:val="22"/>
              </w:rPr>
              <w:t>Original Baseline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2CA60617" w14:textId="77777777" w:rsidR="008418B3" w:rsidRDefault="008418B3" w:rsidP="00651A98">
            <w:pPr>
              <w:keepNext/>
              <w:keepLines/>
              <w:spacing w:after="60"/>
              <w:ind w:right="-18"/>
              <w:jc w:val="center"/>
              <w:rPr>
                <w:szCs w:val="22"/>
              </w:rPr>
            </w:pPr>
          </w:p>
        </w:tc>
        <w:tc>
          <w:tcPr>
            <w:tcW w:w="252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8447805" w14:textId="6B0EEF5D" w:rsidR="008418B3" w:rsidRPr="00D823B9" w:rsidRDefault="00710574" w:rsidP="000D288A">
            <w:pPr>
              <w:keepNext/>
              <w:keepLines/>
              <w:spacing w:after="60"/>
              <w:jc w:val="center"/>
              <w:rPr>
                <w:szCs w:val="22"/>
              </w:rPr>
            </w:pPr>
            <w:r>
              <w:rPr>
                <w:szCs w:val="22"/>
              </w:rPr>
              <w:t>n/a</w:t>
            </w:r>
          </w:p>
        </w:tc>
        <w:tc>
          <w:tcPr>
            <w:tcW w:w="279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75BD4595" w14:textId="13856782" w:rsidR="008418B3" w:rsidRPr="00D823B9" w:rsidRDefault="00F22221" w:rsidP="000D288A">
            <w:pPr>
              <w:keepNext/>
              <w:keepLines/>
              <w:spacing w:after="60"/>
              <w:ind w:right="-18"/>
              <w:jc w:val="center"/>
              <w:rPr>
                <w:szCs w:val="22"/>
              </w:rPr>
            </w:pPr>
            <w:r>
              <w:rPr>
                <w:szCs w:val="22"/>
              </w:rPr>
              <w:t>n/a</w:t>
            </w:r>
          </w:p>
        </w:tc>
      </w:tr>
      <w:tr w:rsidR="008418B3" w:rsidRPr="00D823B9" w14:paraId="1A62D2F2" w14:textId="77777777" w:rsidTr="00617D00">
        <w:trPr>
          <w:cantSplit/>
          <w:trHeight w:val="255"/>
        </w:trPr>
        <w:tc>
          <w:tcPr>
            <w:tcW w:w="12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shd w:val="clear" w:color="auto" w:fill="8E8570"/>
            <w:vAlign w:val="center"/>
          </w:tcPr>
          <w:p w14:paraId="5E8E78A4" w14:textId="77777777" w:rsidR="008418B3" w:rsidRDefault="008418B3" w:rsidP="00CE38F6">
            <w:pPr>
              <w:keepNext/>
              <w:keepLines/>
              <w:spacing w:after="60"/>
              <w:rPr>
                <w:szCs w:val="22"/>
              </w:rPr>
            </w:pPr>
            <w:r>
              <w:rPr>
                <w:b/>
                <w:bCs/>
                <w:color w:val="FFFFFF" w:themeColor="background1"/>
                <w:szCs w:val="22"/>
              </w:rPr>
              <w:t xml:space="preserve">Final </w:t>
            </w:r>
            <w:r w:rsidRPr="00A70253">
              <w:rPr>
                <w:b/>
                <w:bCs/>
                <w:color w:val="FFFFFF" w:themeColor="background1"/>
                <w:szCs w:val="22"/>
              </w:rPr>
              <w:t>Baseline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69308008" w14:textId="77777777" w:rsidR="008418B3" w:rsidRDefault="008418B3" w:rsidP="00651A98">
            <w:pPr>
              <w:keepNext/>
              <w:keepLines/>
              <w:spacing w:after="60"/>
              <w:ind w:right="-18"/>
              <w:jc w:val="center"/>
              <w:rPr>
                <w:szCs w:val="22"/>
              </w:rPr>
            </w:pPr>
          </w:p>
        </w:tc>
        <w:tc>
          <w:tcPr>
            <w:tcW w:w="25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04AC9F2E" w14:textId="4AE3F720" w:rsidR="008418B3" w:rsidRDefault="008418B3" w:rsidP="000D288A">
            <w:pPr>
              <w:keepNext/>
              <w:keepLines/>
              <w:spacing w:after="60"/>
              <w:jc w:val="center"/>
              <w:rPr>
                <w:szCs w:val="22"/>
              </w:rPr>
            </w:pPr>
          </w:p>
        </w:tc>
        <w:tc>
          <w:tcPr>
            <w:tcW w:w="27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6D636D3E" w14:textId="77777777" w:rsidR="008418B3" w:rsidRPr="00D823B9" w:rsidRDefault="008418B3" w:rsidP="000D288A">
            <w:pPr>
              <w:keepNext/>
              <w:keepLines/>
              <w:spacing w:after="60"/>
              <w:ind w:right="-18"/>
              <w:jc w:val="center"/>
              <w:rPr>
                <w:szCs w:val="22"/>
              </w:rPr>
            </w:pPr>
          </w:p>
        </w:tc>
      </w:tr>
    </w:tbl>
    <w:p w14:paraId="1EA40D61" w14:textId="77777777" w:rsidR="00DD7E08" w:rsidRDefault="00DD7E08" w:rsidP="006D21EE"/>
    <w:p w14:paraId="59B9349F" w14:textId="3682B97B" w:rsidR="00710574" w:rsidRPr="00710574" w:rsidRDefault="00710574" w:rsidP="006D21EE">
      <w:pPr>
        <w:rPr>
          <w:b/>
          <w:bCs/>
        </w:rPr>
      </w:pPr>
      <w:r w:rsidRPr="00710574">
        <w:rPr>
          <w:b/>
          <w:bCs/>
        </w:rPr>
        <w:lastRenderedPageBreak/>
        <w:t>Major Scope Changes and Impact on Budget and Schedule:</w:t>
      </w:r>
    </w:p>
    <w:p w14:paraId="43829EA3" w14:textId="3590FE15" w:rsidR="006D21EE" w:rsidRPr="005B0E67" w:rsidRDefault="006D21EE" w:rsidP="006D21EE">
      <w:r>
        <w:t>Add text here</w:t>
      </w:r>
      <w:r w:rsidR="00143CA8">
        <w:t xml:space="preserve"> or write “None.”</w:t>
      </w:r>
      <w:r w:rsidRPr="003065C1">
        <w:rPr>
          <w:b/>
          <w:bCs/>
          <w:i/>
        </w:rPr>
        <w:br/>
      </w:r>
    </w:p>
    <w:p w14:paraId="3EAF785E" w14:textId="55B397C2" w:rsidR="00FD50C3" w:rsidRPr="005D041B" w:rsidRDefault="00FD50C3" w:rsidP="00FD50C3">
      <w:pPr>
        <w:pStyle w:val="Heading1"/>
        <w:keepNext/>
        <w:keepLines/>
      </w:pPr>
      <w:r>
        <w:t>quality metrics</w:t>
      </w:r>
    </w:p>
    <w:p w14:paraId="6CA984FD" w14:textId="77777777" w:rsidR="00FD50C3" w:rsidRDefault="00FD50C3" w:rsidP="00FD50C3">
      <w:pPr>
        <w:keepNext/>
        <w:keepLines/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FD50C3" w:rsidRPr="00D823B9" w14:paraId="57C6921E" w14:textId="77777777" w:rsidTr="00617D00">
        <w:trPr>
          <w:cantSplit/>
          <w:trHeight w:val="255"/>
          <w:tblHeader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8E8570"/>
            <w:vAlign w:val="center"/>
          </w:tcPr>
          <w:p w14:paraId="3E5FCBC1" w14:textId="5ED90132" w:rsidR="00FD50C3" w:rsidRDefault="00FD50C3" w:rsidP="00CE38F6">
            <w:pPr>
              <w:keepNext/>
              <w:keepLines/>
              <w:spacing w:after="60"/>
              <w:rPr>
                <w:b/>
                <w:color w:val="FFFFFF" w:themeColor="background1"/>
                <w:szCs w:val="22"/>
              </w:rPr>
            </w:pPr>
            <w:r>
              <w:rPr>
                <w:b/>
                <w:color w:val="FFFFFF" w:themeColor="background1"/>
                <w:szCs w:val="22"/>
              </w:rPr>
              <w:t>Number of Defects/Quality Issues Identified After Delivery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8E8570"/>
            <w:noWrap/>
            <w:vAlign w:val="center"/>
          </w:tcPr>
          <w:p w14:paraId="7C18900A" w14:textId="4F6F4DAF" w:rsidR="00FD50C3" w:rsidRPr="00E0232C" w:rsidRDefault="00FD50C3" w:rsidP="00CE38F6">
            <w:pPr>
              <w:keepNext/>
              <w:keepLines/>
              <w:spacing w:after="60"/>
              <w:rPr>
                <w:b/>
                <w:color w:val="FFFFFF" w:themeColor="background1"/>
                <w:szCs w:val="22"/>
              </w:rPr>
            </w:pPr>
            <w:r>
              <w:rPr>
                <w:b/>
                <w:color w:val="FFFFFF" w:themeColor="background1"/>
                <w:szCs w:val="22"/>
              </w:rPr>
              <w:t>Number of Success Measures Identified in</w:t>
            </w:r>
            <w:r w:rsidR="00690FBE">
              <w:rPr>
                <w:b/>
                <w:color w:val="FFFFFF" w:themeColor="background1"/>
                <w:szCs w:val="22"/>
              </w:rPr>
              <w:t xml:space="preserve"> Project Charter That Were Satisfied or Achieved at Project Completion</w:t>
            </w:r>
          </w:p>
        </w:tc>
      </w:tr>
      <w:tr w:rsidR="00FD50C3" w:rsidRPr="005307EE" w14:paraId="7A597C35" w14:textId="77777777" w:rsidTr="00FD50C3">
        <w:trPr>
          <w:cantSplit/>
          <w:trHeight w:val="144"/>
          <w:tblHeader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B6B0A2"/>
          </w:tcPr>
          <w:p w14:paraId="77E05C4A" w14:textId="77777777" w:rsidR="00FD50C3" w:rsidRPr="005307EE" w:rsidRDefault="00FD50C3" w:rsidP="00CE38F6">
            <w:pPr>
              <w:keepNext/>
              <w:keepLines/>
              <w:spacing w:before="0" w:after="0"/>
              <w:ind w:firstLineChars="100" w:firstLine="100"/>
              <w:rPr>
                <w:sz w:val="10"/>
                <w:szCs w:val="1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B6B0A2"/>
            <w:noWrap/>
            <w:vAlign w:val="center"/>
          </w:tcPr>
          <w:p w14:paraId="75418973" w14:textId="77777777" w:rsidR="00FD50C3" w:rsidRPr="005307EE" w:rsidRDefault="00FD50C3" w:rsidP="00CE38F6">
            <w:pPr>
              <w:keepNext/>
              <w:keepLines/>
              <w:spacing w:before="0" w:after="0"/>
              <w:ind w:firstLineChars="100" w:firstLine="100"/>
              <w:rPr>
                <w:sz w:val="10"/>
                <w:szCs w:val="10"/>
              </w:rPr>
            </w:pPr>
          </w:p>
        </w:tc>
      </w:tr>
      <w:tr w:rsidR="00FD50C3" w:rsidRPr="00D823B9" w14:paraId="106AB58C" w14:textId="77777777" w:rsidTr="00FD50C3">
        <w:trPr>
          <w:cantSplit/>
          <w:trHeight w:val="255"/>
        </w:trPr>
        <w:tc>
          <w:tcPr>
            <w:tcW w:w="540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5FEF9C9" w14:textId="77777777" w:rsidR="00FD50C3" w:rsidRDefault="00FD50C3" w:rsidP="00651A98">
            <w:pPr>
              <w:keepNext/>
              <w:keepLines/>
              <w:spacing w:after="60"/>
              <w:rPr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1C169AA" w14:textId="77777777" w:rsidR="00FD50C3" w:rsidRPr="00D823B9" w:rsidRDefault="00FD50C3" w:rsidP="00CE38F6">
            <w:pPr>
              <w:keepNext/>
              <w:keepLines/>
              <w:spacing w:after="60"/>
              <w:rPr>
                <w:szCs w:val="22"/>
              </w:rPr>
            </w:pPr>
          </w:p>
        </w:tc>
      </w:tr>
    </w:tbl>
    <w:p w14:paraId="3687F123" w14:textId="39303AAC" w:rsidR="00FD50C3" w:rsidRDefault="00FD50C3" w:rsidP="009F3619"/>
    <w:p w14:paraId="0A47AE95" w14:textId="2736CCA2" w:rsidR="009F3619" w:rsidRPr="009F3619" w:rsidRDefault="009F3619" w:rsidP="009F3619">
      <w:pPr>
        <w:rPr>
          <w:b/>
          <w:bCs/>
        </w:rPr>
      </w:pPr>
      <w:r w:rsidRPr="009F3619">
        <w:rPr>
          <w:b/>
          <w:bCs/>
        </w:rPr>
        <w:t>Notes:</w:t>
      </w:r>
    </w:p>
    <w:p w14:paraId="7C552B01" w14:textId="494A1932" w:rsidR="009F3619" w:rsidRPr="005D041B" w:rsidRDefault="009F3619" w:rsidP="009F3619">
      <w:r>
        <w:t>Add text here, if necessary.</w:t>
      </w:r>
    </w:p>
    <w:p w14:paraId="24414327" w14:textId="77777777" w:rsidR="00765C60" w:rsidRPr="005D041B" w:rsidRDefault="00765C60" w:rsidP="00814CBC">
      <w:pPr>
        <w:pStyle w:val="Heading1"/>
        <w:keepNext/>
        <w:keepLines/>
      </w:pPr>
      <w:r w:rsidRPr="005D041B">
        <w:t>Objectives</w:t>
      </w:r>
    </w:p>
    <w:p w14:paraId="24414328" w14:textId="48C2A2EF" w:rsidR="00765C60" w:rsidRDefault="00765C60" w:rsidP="00814CBC">
      <w:pPr>
        <w:keepNext/>
        <w:keepLines/>
      </w:pPr>
    </w:p>
    <w:tbl>
      <w:tblPr>
        <w:tblW w:w="108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8"/>
        <w:gridCol w:w="3152"/>
        <w:gridCol w:w="1080"/>
        <w:gridCol w:w="3081"/>
      </w:tblGrid>
      <w:tr w:rsidR="006D21EE" w:rsidRPr="00D823B9" w14:paraId="26B6997F" w14:textId="77777777" w:rsidTr="00617D00">
        <w:trPr>
          <w:cantSplit/>
          <w:trHeight w:val="255"/>
          <w:tblHeader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8E8570"/>
            <w:vAlign w:val="center"/>
          </w:tcPr>
          <w:p w14:paraId="5E0944BF" w14:textId="7CD7C0F4" w:rsidR="006D21EE" w:rsidRDefault="006D21EE" w:rsidP="00814CBC">
            <w:pPr>
              <w:keepNext/>
              <w:keepLines/>
              <w:spacing w:after="60"/>
              <w:rPr>
                <w:b/>
                <w:color w:val="FFFFFF" w:themeColor="background1"/>
                <w:szCs w:val="22"/>
              </w:rPr>
            </w:pPr>
            <w:r>
              <w:rPr>
                <w:b/>
                <w:color w:val="FFFFFF" w:themeColor="background1"/>
                <w:szCs w:val="22"/>
              </w:rPr>
              <w:t>Business Objective</w:t>
            </w: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8E8570"/>
            <w:noWrap/>
            <w:vAlign w:val="center"/>
          </w:tcPr>
          <w:p w14:paraId="249F3193" w14:textId="093B91BE" w:rsidR="006D21EE" w:rsidRPr="00E0232C" w:rsidRDefault="006D21EE" w:rsidP="00814CBC">
            <w:pPr>
              <w:keepNext/>
              <w:keepLines/>
              <w:spacing w:after="60"/>
              <w:rPr>
                <w:b/>
                <w:color w:val="FFFFFF" w:themeColor="background1"/>
                <w:szCs w:val="22"/>
              </w:rPr>
            </w:pPr>
            <w:r>
              <w:rPr>
                <w:b/>
                <w:color w:val="FFFFFF" w:themeColor="background1"/>
                <w:szCs w:val="22"/>
              </w:rPr>
              <w:t>Measurement Description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8E8570"/>
            <w:noWrap/>
            <w:vAlign w:val="center"/>
          </w:tcPr>
          <w:p w14:paraId="0A3D943F" w14:textId="12975B56" w:rsidR="006D21EE" w:rsidRPr="00E0232C" w:rsidRDefault="006D21EE" w:rsidP="00853A92">
            <w:pPr>
              <w:keepNext/>
              <w:keepLines/>
              <w:spacing w:after="60"/>
              <w:jc w:val="center"/>
              <w:rPr>
                <w:b/>
                <w:color w:val="FFFFFF" w:themeColor="background1"/>
                <w:szCs w:val="22"/>
              </w:rPr>
            </w:pPr>
            <w:r>
              <w:rPr>
                <w:b/>
                <w:color w:val="FFFFFF" w:themeColor="background1"/>
                <w:szCs w:val="22"/>
              </w:rPr>
              <w:t>Met/   Not Met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8E8570"/>
            <w:noWrap/>
            <w:vAlign w:val="center"/>
          </w:tcPr>
          <w:p w14:paraId="776CDF11" w14:textId="5A6F28E7" w:rsidR="006D21EE" w:rsidRPr="00E0232C" w:rsidRDefault="006D21EE" w:rsidP="00814CBC">
            <w:pPr>
              <w:keepNext/>
              <w:keepLines/>
              <w:spacing w:after="60"/>
              <w:rPr>
                <w:b/>
                <w:color w:val="FFFFFF" w:themeColor="background1"/>
                <w:szCs w:val="22"/>
              </w:rPr>
            </w:pPr>
            <w:r>
              <w:rPr>
                <w:b/>
                <w:color w:val="FFFFFF" w:themeColor="background1"/>
                <w:szCs w:val="22"/>
              </w:rPr>
              <w:t>Measurement Outcome</w:t>
            </w:r>
          </w:p>
        </w:tc>
      </w:tr>
      <w:tr w:rsidR="006D21EE" w:rsidRPr="005307EE" w14:paraId="0A48B363" w14:textId="77777777" w:rsidTr="006D21EE">
        <w:trPr>
          <w:cantSplit/>
          <w:trHeight w:val="144"/>
          <w:tblHeader/>
          <w:jc w:val="center"/>
        </w:trPr>
        <w:tc>
          <w:tcPr>
            <w:tcW w:w="3518" w:type="dxa"/>
            <w:tcBorders>
              <w:top w:val="nil"/>
              <w:left w:val="nil"/>
              <w:bottom w:val="nil"/>
              <w:right w:val="nil"/>
            </w:tcBorders>
            <w:shd w:val="clear" w:color="auto" w:fill="B6B0A2"/>
          </w:tcPr>
          <w:p w14:paraId="088C5405" w14:textId="77777777" w:rsidR="006D21EE" w:rsidRPr="005307EE" w:rsidRDefault="006D21EE" w:rsidP="00814CBC">
            <w:pPr>
              <w:keepNext/>
              <w:keepLines/>
              <w:spacing w:before="0" w:after="0"/>
              <w:ind w:firstLineChars="100" w:firstLine="100"/>
              <w:rPr>
                <w:sz w:val="10"/>
                <w:szCs w:val="10"/>
              </w:rPr>
            </w:pPr>
          </w:p>
        </w:tc>
        <w:tc>
          <w:tcPr>
            <w:tcW w:w="3152" w:type="dxa"/>
            <w:tcBorders>
              <w:top w:val="nil"/>
              <w:left w:val="nil"/>
              <w:bottom w:val="nil"/>
              <w:right w:val="nil"/>
            </w:tcBorders>
            <w:shd w:val="clear" w:color="auto" w:fill="B6B0A2"/>
            <w:noWrap/>
            <w:vAlign w:val="center"/>
          </w:tcPr>
          <w:p w14:paraId="0A7FEFA7" w14:textId="77777777" w:rsidR="006D21EE" w:rsidRPr="005307EE" w:rsidRDefault="006D21EE" w:rsidP="00814CBC">
            <w:pPr>
              <w:keepNext/>
              <w:keepLines/>
              <w:spacing w:before="0" w:after="0"/>
              <w:ind w:firstLineChars="100" w:firstLine="100"/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shd w:val="clear" w:color="auto" w:fill="B6B0A2"/>
            <w:noWrap/>
            <w:vAlign w:val="center"/>
          </w:tcPr>
          <w:p w14:paraId="6919971B" w14:textId="77777777" w:rsidR="006D21EE" w:rsidRPr="005307EE" w:rsidRDefault="006D21EE" w:rsidP="00853A92">
            <w:pPr>
              <w:keepNext/>
              <w:keepLines/>
              <w:spacing w:before="0" w:after="0"/>
              <w:jc w:val="center"/>
              <w:rPr>
                <w:sz w:val="10"/>
                <w:szCs w:val="1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  <w:right w:val="nil"/>
            </w:tcBorders>
            <w:shd w:val="clear" w:color="auto" w:fill="B6B0A2"/>
            <w:noWrap/>
            <w:vAlign w:val="center"/>
          </w:tcPr>
          <w:p w14:paraId="15C6E4EA" w14:textId="77777777" w:rsidR="006D21EE" w:rsidRPr="005307EE" w:rsidRDefault="006D21EE" w:rsidP="00814CBC">
            <w:pPr>
              <w:keepNext/>
              <w:keepLines/>
              <w:spacing w:before="0" w:after="0"/>
              <w:rPr>
                <w:sz w:val="10"/>
                <w:szCs w:val="10"/>
              </w:rPr>
            </w:pPr>
          </w:p>
        </w:tc>
      </w:tr>
      <w:tr w:rsidR="006D21EE" w:rsidRPr="00D823B9" w14:paraId="4B5423E1" w14:textId="77777777" w:rsidTr="00853A92">
        <w:trPr>
          <w:cantSplit/>
          <w:trHeight w:val="255"/>
          <w:jc w:val="center"/>
        </w:trPr>
        <w:tc>
          <w:tcPr>
            <w:tcW w:w="3518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6AA50FB" w14:textId="5397A2CB" w:rsidR="006D21EE" w:rsidRDefault="006D21EE" w:rsidP="00814CBC">
            <w:pPr>
              <w:keepNext/>
              <w:keepLines/>
              <w:spacing w:after="60"/>
              <w:ind w:hanging="21"/>
              <w:rPr>
                <w:szCs w:val="22"/>
              </w:rPr>
            </w:pPr>
          </w:p>
        </w:tc>
        <w:tc>
          <w:tcPr>
            <w:tcW w:w="3152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5EF18ED0" w14:textId="7B4D3A8E" w:rsidR="006D21EE" w:rsidRPr="00D823B9" w:rsidRDefault="006D21EE" w:rsidP="00814CBC">
            <w:pPr>
              <w:keepNext/>
              <w:keepLines/>
              <w:spacing w:after="60"/>
              <w:rPr>
                <w:szCs w:val="22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7400B566" w14:textId="5CCC609B" w:rsidR="006D21EE" w:rsidRPr="00D823B9" w:rsidRDefault="006D21EE" w:rsidP="00853A92">
            <w:pPr>
              <w:keepNext/>
              <w:keepLines/>
              <w:spacing w:after="60"/>
              <w:jc w:val="center"/>
              <w:rPr>
                <w:szCs w:val="22"/>
              </w:rPr>
            </w:pPr>
          </w:p>
        </w:tc>
        <w:tc>
          <w:tcPr>
            <w:tcW w:w="3081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A3C0336" w14:textId="27A30070" w:rsidR="006D21EE" w:rsidRPr="00D823B9" w:rsidRDefault="006D21EE" w:rsidP="00A40386">
            <w:pPr>
              <w:keepNext/>
              <w:keepLines/>
              <w:spacing w:after="60"/>
              <w:rPr>
                <w:szCs w:val="22"/>
              </w:rPr>
            </w:pPr>
          </w:p>
        </w:tc>
      </w:tr>
      <w:tr w:rsidR="006D21EE" w:rsidRPr="00D823B9" w14:paraId="69A6F467" w14:textId="77777777" w:rsidTr="00853A92">
        <w:trPr>
          <w:cantSplit/>
          <w:trHeight w:val="255"/>
          <w:jc w:val="center"/>
        </w:trPr>
        <w:tc>
          <w:tcPr>
            <w:tcW w:w="3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603F5B8" w14:textId="4E7C22C7" w:rsidR="006D21EE" w:rsidRDefault="006D21EE" w:rsidP="00192D81">
            <w:pPr>
              <w:spacing w:after="60"/>
              <w:rPr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0F6782D" w14:textId="0B4F1199" w:rsidR="006D21EE" w:rsidRDefault="006D21EE" w:rsidP="00192D81">
            <w:pPr>
              <w:spacing w:after="60"/>
              <w:rPr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2A6D1224" w14:textId="7362E43C" w:rsidR="006D21EE" w:rsidRPr="00D823B9" w:rsidRDefault="006D21EE" w:rsidP="00192D81">
            <w:pPr>
              <w:spacing w:after="60"/>
              <w:jc w:val="center"/>
              <w:rPr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55DC6F8" w14:textId="33DAC0D7" w:rsidR="006D21EE" w:rsidRDefault="006D21EE" w:rsidP="00192D81">
            <w:pPr>
              <w:spacing w:after="60"/>
              <w:rPr>
                <w:szCs w:val="22"/>
              </w:rPr>
            </w:pPr>
          </w:p>
        </w:tc>
      </w:tr>
      <w:tr w:rsidR="006D21EE" w:rsidRPr="00D823B9" w14:paraId="12D10794" w14:textId="77777777" w:rsidTr="00853A92">
        <w:trPr>
          <w:cantSplit/>
          <w:trHeight w:val="255"/>
          <w:jc w:val="center"/>
        </w:trPr>
        <w:tc>
          <w:tcPr>
            <w:tcW w:w="351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DEA9AEA" w14:textId="22B675A8" w:rsidR="006D21EE" w:rsidRDefault="006D21EE" w:rsidP="00192D81">
            <w:pPr>
              <w:spacing w:after="60"/>
              <w:rPr>
                <w:szCs w:val="22"/>
              </w:rPr>
            </w:pPr>
          </w:p>
        </w:tc>
        <w:tc>
          <w:tcPr>
            <w:tcW w:w="315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C4603F5" w14:textId="4CCC6AF3" w:rsidR="006D21EE" w:rsidRDefault="006D21EE" w:rsidP="00192D81">
            <w:pPr>
              <w:spacing w:after="60"/>
              <w:ind w:leftChars="-9" w:hangingChars="9" w:hanging="18"/>
              <w:rPr>
                <w:szCs w:val="22"/>
              </w:rPr>
            </w:pPr>
          </w:p>
        </w:tc>
        <w:tc>
          <w:tcPr>
            <w:tcW w:w="10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0512BF13" w14:textId="592FB99A" w:rsidR="006D21EE" w:rsidRPr="00D823B9" w:rsidRDefault="006D21EE" w:rsidP="00192D81">
            <w:pPr>
              <w:spacing w:after="60"/>
              <w:jc w:val="center"/>
              <w:rPr>
                <w:szCs w:val="22"/>
              </w:rPr>
            </w:pPr>
          </w:p>
        </w:tc>
        <w:tc>
          <w:tcPr>
            <w:tcW w:w="3081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3B38F30D" w14:textId="16F0342C" w:rsidR="006D21EE" w:rsidRDefault="006D21EE" w:rsidP="00192D81">
            <w:pPr>
              <w:spacing w:after="60"/>
              <w:rPr>
                <w:szCs w:val="22"/>
              </w:rPr>
            </w:pPr>
          </w:p>
        </w:tc>
      </w:tr>
    </w:tbl>
    <w:p w14:paraId="24414342" w14:textId="08A329A6" w:rsidR="006A1995" w:rsidRPr="005D041B" w:rsidRDefault="006A1995" w:rsidP="00BC7AC9">
      <w:pPr>
        <w:pStyle w:val="BlueInstructions"/>
      </w:pPr>
      <w:r w:rsidRPr="005D041B">
        <w:t xml:space="preserve">Business objectives and measurements </w:t>
      </w:r>
      <w:r w:rsidR="006B3A27">
        <w:t xml:space="preserve">should be copied over from the </w:t>
      </w:r>
      <w:r w:rsidR="00460889">
        <w:t>S</w:t>
      </w:r>
      <w:r w:rsidR="006B3A27">
        <w:t xml:space="preserve">tartup </w:t>
      </w:r>
      <w:r w:rsidR="00460889">
        <w:t>R</w:t>
      </w:r>
      <w:r w:rsidR="006B3A27">
        <w:t>eport.</w:t>
      </w:r>
      <w:r w:rsidRPr="005D041B">
        <w:br/>
      </w:r>
    </w:p>
    <w:p w14:paraId="24414343" w14:textId="6075BA08" w:rsidR="006F38CB" w:rsidRPr="005D041B" w:rsidRDefault="00C32F84" w:rsidP="00814CBC">
      <w:pPr>
        <w:pStyle w:val="Heading1"/>
        <w:keepNext/>
        <w:keepLines/>
      </w:pPr>
      <w:r>
        <w:t>LESSONS LEARNED</w:t>
      </w:r>
    </w:p>
    <w:p w14:paraId="24414344" w14:textId="3ABDCFC0" w:rsidR="006F38CB" w:rsidRDefault="006F38CB" w:rsidP="00814CBC">
      <w:pPr>
        <w:keepNext/>
        <w:keepLines/>
      </w:pP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0"/>
        <w:gridCol w:w="5400"/>
      </w:tblGrid>
      <w:tr w:rsidR="00C32F84" w:rsidRPr="00D823B9" w14:paraId="1D963371" w14:textId="77777777" w:rsidTr="00617D00">
        <w:trPr>
          <w:cantSplit/>
          <w:trHeight w:val="255"/>
          <w:tblHeader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8E8570"/>
            <w:vAlign w:val="center"/>
          </w:tcPr>
          <w:p w14:paraId="3A33CEFB" w14:textId="2369E3A2" w:rsidR="00C32F84" w:rsidRDefault="00C32F84" w:rsidP="00CE38F6">
            <w:pPr>
              <w:keepNext/>
              <w:keepLines/>
              <w:spacing w:after="60"/>
              <w:rPr>
                <w:b/>
                <w:color w:val="FFFFFF" w:themeColor="background1"/>
                <w:szCs w:val="22"/>
              </w:rPr>
            </w:pPr>
            <w:r>
              <w:rPr>
                <w:b/>
                <w:color w:val="FFFFFF" w:themeColor="background1"/>
                <w:szCs w:val="22"/>
              </w:rPr>
              <w:t>What Went Wrong? or What Went Right?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8E8570"/>
            <w:noWrap/>
            <w:vAlign w:val="center"/>
          </w:tcPr>
          <w:p w14:paraId="70984B85" w14:textId="7D8C2482" w:rsidR="00C32F84" w:rsidRPr="00E0232C" w:rsidRDefault="00C32F84" w:rsidP="00CE38F6">
            <w:pPr>
              <w:keepNext/>
              <w:keepLines/>
              <w:spacing w:after="60"/>
              <w:rPr>
                <w:b/>
                <w:color w:val="FFFFFF" w:themeColor="background1"/>
                <w:szCs w:val="22"/>
              </w:rPr>
            </w:pPr>
            <w:r>
              <w:rPr>
                <w:b/>
                <w:color w:val="FFFFFF" w:themeColor="background1"/>
                <w:szCs w:val="22"/>
              </w:rPr>
              <w:t>Lesson Learned</w:t>
            </w:r>
          </w:p>
        </w:tc>
      </w:tr>
      <w:tr w:rsidR="00C32F84" w:rsidRPr="005307EE" w14:paraId="5F649AFF" w14:textId="77777777" w:rsidTr="00CE38F6">
        <w:trPr>
          <w:cantSplit/>
          <w:trHeight w:val="144"/>
          <w:tblHeader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B6B0A2"/>
          </w:tcPr>
          <w:p w14:paraId="26402EEC" w14:textId="77777777" w:rsidR="00C32F84" w:rsidRPr="005307EE" w:rsidRDefault="00C32F84" w:rsidP="00CE38F6">
            <w:pPr>
              <w:keepNext/>
              <w:keepLines/>
              <w:spacing w:before="0" w:after="0"/>
              <w:ind w:firstLineChars="100" w:firstLine="100"/>
              <w:rPr>
                <w:sz w:val="10"/>
                <w:szCs w:val="10"/>
              </w:rPr>
            </w:pP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shd w:val="clear" w:color="auto" w:fill="B6B0A2"/>
            <w:noWrap/>
            <w:vAlign w:val="center"/>
          </w:tcPr>
          <w:p w14:paraId="0754E868" w14:textId="77777777" w:rsidR="00C32F84" w:rsidRPr="005307EE" w:rsidRDefault="00C32F84" w:rsidP="00CE38F6">
            <w:pPr>
              <w:keepNext/>
              <w:keepLines/>
              <w:spacing w:before="0" w:after="0"/>
              <w:ind w:firstLineChars="100" w:firstLine="100"/>
              <w:rPr>
                <w:sz w:val="10"/>
                <w:szCs w:val="10"/>
              </w:rPr>
            </w:pPr>
          </w:p>
        </w:tc>
      </w:tr>
      <w:tr w:rsidR="00C32F84" w:rsidRPr="00D823B9" w14:paraId="42C65C40" w14:textId="77777777" w:rsidTr="00711A27">
        <w:trPr>
          <w:cantSplit/>
          <w:trHeight w:val="255"/>
        </w:trPr>
        <w:tc>
          <w:tcPr>
            <w:tcW w:w="540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19B11D6" w14:textId="77777777" w:rsidR="00C32F84" w:rsidRDefault="00C32F84" w:rsidP="00CE38F6">
            <w:pPr>
              <w:keepNext/>
              <w:keepLines/>
              <w:spacing w:after="60"/>
              <w:ind w:hanging="21"/>
              <w:rPr>
                <w:szCs w:val="22"/>
              </w:rPr>
            </w:pPr>
          </w:p>
        </w:tc>
        <w:tc>
          <w:tcPr>
            <w:tcW w:w="540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2508197B" w14:textId="77777777" w:rsidR="00C32F84" w:rsidRPr="00D823B9" w:rsidRDefault="00C32F84" w:rsidP="00CE38F6">
            <w:pPr>
              <w:keepNext/>
              <w:keepLines/>
              <w:spacing w:after="60"/>
              <w:rPr>
                <w:szCs w:val="22"/>
              </w:rPr>
            </w:pPr>
          </w:p>
        </w:tc>
      </w:tr>
      <w:tr w:rsidR="004F2CDE" w:rsidRPr="00D823B9" w14:paraId="6010D576" w14:textId="77777777" w:rsidTr="00711A27">
        <w:trPr>
          <w:cantSplit/>
          <w:trHeight w:val="255"/>
        </w:trPr>
        <w:tc>
          <w:tcPr>
            <w:tcW w:w="5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23DE22" w14:textId="77777777" w:rsidR="004F2CDE" w:rsidRDefault="004F2CDE" w:rsidP="00192D81">
            <w:pPr>
              <w:spacing w:after="60"/>
              <w:ind w:hanging="21"/>
              <w:rPr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00D7A12" w14:textId="77777777" w:rsidR="004F2CDE" w:rsidRPr="00D823B9" w:rsidRDefault="004F2CDE" w:rsidP="00192D81">
            <w:pPr>
              <w:spacing w:after="60"/>
              <w:rPr>
                <w:szCs w:val="22"/>
              </w:rPr>
            </w:pPr>
          </w:p>
        </w:tc>
      </w:tr>
      <w:tr w:rsidR="00711A27" w:rsidRPr="00D823B9" w14:paraId="36FD1C48" w14:textId="77777777" w:rsidTr="00711A27">
        <w:trPr>
          <w:cantSplit/>
          <w:trHeight w:val="255"/>
        </w:trPr>
        <w:tc>
          <w:tcPr>
            <w:tcW w:w="5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A6F1873" w14:textId="77777777" w:rsidR="00711A27" w:rsidRDefault="00711A27" w:rsidP="00192D81">
            <w:pPr>
              <w:spacing w:after="60"/>
              <w:ind w:hanging="21"/>
              <w:rPr>
                <w:szCs w:val="22"/>
              </w:rPr>
            </w:pPr>
          </w:p>
        </w:tc>
        <w:tc>
          <w:tcPr>
            <w:tcW w:w="540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5309B8A3" w14:textId="77777777" w:rsidR="00711A27" w:rsidRPr="00D823B9" w:rsidRDefault="00711A27" w:rsidP="00192D81">
            <w:pPr>
              <w:spacing w:after="60"/>
              <w:rPr>
                <w:szCs w:val="22"/>
              </w:rPr>
            </w:pPr>
          </w:p>
        </w:tc>
      </w:tr>
    </w:tbl>
    <w:p w14:paraId="24414351" w14:textId="38DCC220" w:rsidR="006F38CB" w:rsidRDefault="00217BC6" w:rsidP="00C32F84">
      <w:pPr>
        <w:pStyle w:val="BlueInstructions"/>
      </w:pPr>
      <w:r>
        <w:t>For the Lesson Learned… What behavior or action would have prevented or improved things? What behavior or action should be repeated on future projects to promote success?</w:t>
      </w:r>
    </w:p>
    <w:p w14:paraId="2BAEB8D1" w14:textId="68F506AF" w:rsidR="00C32F84" w:rsidRDefault="00C32F84" w:rsidP="00265896"/>
    <w:p w14:paraId="4A8EBEDB" w14:textId="51948F0D" w:rsidR="00217BC6" w:rsidRPr="005D041B" w:rsidRDefault="00217BC6" w:rsidP="00217BC6">
      <w:pPr>
        <w:pStyle w:val="Heading1"/>
        <w:keepNext/>
        <w:keepLines/>
      </w:pPr>
      <w:r>
        <w:t>success stories</w:t>
      </w:r>
    </w:p>
    <w:p w14:paraId="381A9921" w14:textId="57EAFB16" w:rsidR="00217BC6" w:rsidRPr="009F3619" w:rsidRDefault="00217BC6" w:rsidP="00217BC6">
      <w:pPr>
        <w:rPr>
          <w:b/>
          <w:bCs/>
        </w:rPr>
      </w:pPr>
      <w:r>
        <w:rPr>
          <w:b/>
          <w:bCs/>
        </w:rPr>
        <w:t>How the Project Resolved Business Problems/Needs</w:t>
      </w:r>
      <w:r w:rsidR="00767323">
        <w:rPr>
          <w:b/>
          <w:bCs/>
        </w:rPr>
        <w:t>:</w:t>
      </w:r>
    </w:p>
    <w:p w14:paraId="6F714C85" w14:textId="6911FC4F" w:rsidR="00217BC6" w:rsidRPr="005D041B" w:rsidRDefault="00217BC6" w:rsidP="00217BC6">
      <w:r>
        <w:t>Add text here.</w:t>
      </w:r>
    </w:p>
    <w:p w14:paraId="1B0E62D5" w14:textId="4D67989B" w:rsidR="00C32F84" w:rsidRDefault="00C32F84" w:rsidP="00265896"/>
    <w:p w14:paraId="7DAB28D7" w14:textId="2F8B1AD9" w:rsidR="003937CA" w:rsidRPr="005D041B" w:rsidRDefault="003937CA" w:rsidP="003937CA">
      <w:pPr>
        <w:pStyle w:val="Heading1"/>
        <w:keepNext/>
        <w:keepLines/>
      </w:pPr>
      <w:r>
        <w:lastRenderedPageBreak/>
        <w:t>POST-PROJECT ANALYSIS</w:t>
      </w:r>
    </w:p>
    <w:p w14:paraId="2A4AC794" w14:textId="6D1A857B" w:rsidR="003937CA" w:rsidRDefault="003937CA" w:rsidP="003937CA">
      <w:pPr>
        <w:keepNext/>
        <w:keepLines/>
      </w:pPr>
      <w:r>
        <w:t xml:space="preserve">Categories of this report correspond to categories in the </w:t>
      </w:r>
      <w:r w:rsidR="00C64343">
        <w:t>Closeout</w:t>
      </w:r>
      <w:r>
        <w:t xml:space="preserve"> Survey. For each category, the Overall Rating is the average of the rating provided on the completed survey forms for that category </w:t>
      </w:r>
      <w:r w:rsidR="00DE7350">
        <w:t>(</w:t>
      </w:r>
      <w:r w:rsidR="001B465F">
        <w:t>scale from 1-</w:t>
      </w:r>
      <w:r w:rsidR="004D56A6">
        <w:t>3 with 3 being “Excellent”).</w:t>
      </w:r>
    </w:p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60"/>
        <w:gridCol w:w="1620"/>
        <w:gridCol w:w="5220"/>
      </w:tblGrid>
      <w:tr w:rsidR="00BD1A53" w:rsidRPr="00D823B9" w14:paraId="1D3B5C12" w14:textId="77777777" w:rsidTr="00617D00">
        <w:trPr>
          <w:cantSplit/>
          <w:trHeight w:val="255"/>
          <w:tblHeader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8E8570"/>
            <w:vAlign w:val="center"/>
          </w:tcPr>
          <w:p w14:paraId="11D73BD4" w14:textId="5EC0AB75" w:rsidR="00BD1A53" w:rsidRDefault="00BD1A53" w:rsidP="00CE38F6">
            <w:pPr>
              <w:keepNext/>
              <w:keepLines/>
              <w:spacing w:after="60"/>
              <w:rPr>
                <w:b/>
                <w:color w:val="FFFFFF" w:themeColor="background1"/>
                <w:szCs w:val="22"/>
              </w:rPr>
            </w:pPr>
            <w:r>
              <w:rPr>
                <w:b/>
                <w:color w:val="FFFFFF" w:themeColor="background1"/>
                <w:szCs w:val="22"/>
              </w:rPr>
              <w:t>Category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8E8570"/>
            <w:noWrap/>
            <w:vAlign w:val="center"/>
          </w:tcPr>
          <w:p w14:paraId="091EFD4D" w14:textId="314AFE3D" w:rsidR="00BD1A53" w:rsidRPr="00E0232C" w:rsidRDefault="00BD1A53" w:rsidP="00BD1A53">
            <w:pPr>
              <w:keepNext/>
              <w:keepLines/>
              <w:spacing w:after="60"/>
              <w:jc w:val="center"/>
              <w:rPr>
                <w:b/>
                <w:color w:val="FFFFFF" w:themeColor="background1"/>
                <w:szCs w:val="22"/>
              </w:rPr>
            </w:pPr>
            <w:r>
              <w:rPr>
                <w:b/>
                <w:color w:val="FFFFFF" w:themeColor="background1"/>
                <w:szCs w:val="22"/>
              </w:rPr>
              <w:t>Overall Rating</w:t>
            </w: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8E8570"/>
            <w:noWrap/>
            <w:vAlign w:val="center"/>
          </w:tcPr>
          <w:p w14:paraId="04E818D1" w14:textId="0667BABD" w:rsidR="00BD1A53" w:rsidRPr="00E0232C" w:rsidRDefault="00BD1A53" w:rsidP="00CE38F6">
            <w:pPr>
              <w:keepNext/>
              <w:keepLines/>
              <w:spacing w:after="60"/>
              <w:rPr>
                <w:b/>
                <w:color w:val="FFFFFF" w:themeColor="background1"/>
                <w:szCs w:val="22"/>
              </w:rPr>
            </w:pPr>
            <w:r>
              <w:rPr>
                <w:b/>
                <w:color w:val="FFFFFF" w:themeColor="background1"/>
                <w:szCs w:val="22"/>
              </w:rPr>
              <w:t>Notes</w:t>
            </w:r>
          </w:p>
        </w:tc>
      </w:tr>
      <w:tr w:rsidR="00BD1A53" w:rsidRPr="005307EE" w14:paraId="2C33E1D6" w14:textId="77777777" w:rsidTr="0094638F">
        <w:trPr>
          <w:cantSplit/>
          <w:trHeight w:val="144"/>
          <w:tblHeader/>
        </w:trPr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shd w:val="clear" w:color="auto" w:fill="B6B0A2"/>
          </w:tcPr>
          <w:p w14:paraId="0947CEF2" w14:textId="77777777" w:rsidR="00BD1A53" w:rsidRPr="005307EE" w:rsidRDefault="00BD1A53" w:rsidP="00CE38F6">
            <w:pPr>
              <w:keepNext/>
              <w:keepLines/>
              <w:spacing w:before="0" w:after="0"/>
              <w:ind w:firstLineChars="100" w:firstLine="100"/>
              <w:rPr>
                <w:sz w:val="10"/>
                <w:szCs w:val="1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auto" w:fill="B6B0A2"/>
            <w:noWrap/>
            <w:vAlign w:val="center"/>
          </w:tcPr>
          <w:p w14:paraId="22DADA6E" w14:textId="77777777" w:rsidR="00BD1A53" w:rsidRPr="005307EE" w:rsidRDefault="00BD1A53" w:rsidP="00BD1A53">
            <w:pPr>
              <w:keepNext/>
              <w:keepLines/>
              <w:spacing w:before="0" w:after="0"/>
              <w:ind w:firstLineChars="100" w:firstLine="100"/>
              <w:jc w:val="center"/>
              <w:rPr>
                <w:sz w:val="10"/>
                <w:szCs w:val="10"/>
              </w:rPr>
            </w:pPr>
          </w:p>
        </w:tc>
        <w:tc>
          <w:tcPr>
            <w:tcW w:w="5220" w:type="dxa"/>
            <w:tcBorders>
              <w:top w:val="nil"/>
              <w:left w:val="nil"/>
              <w:bottom w:val="nil"/>
              <w:right w:val="nil"/>
            </w:tcBorders>
            <w:shd w:val="clear" w:color="auto" w:fill="B6B0A2"/>
            <w:noWrap/>
            <w:vAlign w:val="center"/>
          </w:tcPr>
          <w:p w14:paraId="40FA707F" w14:textId="77777777" w:rsidR="00BD1A53" w:rsidRPr="005307EE" w:rsidRDefault="00BD1A53" w:rsidP="00CE38F6">
            <w:pPr>
              <w:keepNext/>
              <w:keepLines/>
              <w:spacing w:before="0" w:after="0"/>
              <w:rPr>
                <w:sz w:val="10"/>
                <w:szCs w:val="10"/>
              </w:rPr>
            </w:pPr>
          </w:p>
        </w:tc>
      </w:tr>
      <w:tr w:rsidR="00BD1A53" w:rsidRPr="00D823B9" w14:paraId="09DA8124" w14:textId="77777777" w:rsidTr="00A40386">
        <w:trPr>
          <w:cantSplit/>
          <w:trHeight w:val="255"/>
        </w:trPr>
        <w:tc>
          <w:tcPr>
            <w:tcW w:w="396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5D6B9B8B" w14:textId="632C4D90" w:rsidR="00BD1A53" w:rsidRDefault="009B0AB0" w:rsidP="004F2CDE">
            <w:pPr>
              <w:keepNext/>
              <w:keepLines/>
              <w:spacing w:after="60"/>
              <w:rPr>
                <w:szCs w:val="22"/>
              </w:rPr>
            </w:pPr>
            <w:r>
              <w:rPr>
                <w:szCs w:val="22"/>
              </w:rPr>
              <w:t>Success of the Project</w:t>
            </w:r>
          </w:p>
        </w:tc>
        <w:tc>
          <w:tcPr>
            <w:tcW w:w="162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hideMark/>
          </w:tcPr>
          <w:p w14:paraId="043B044F" w14:textId="77777777" w:rsidR="00BD1A53" w:rsidRPr="00D823B9" w:rsidRDefault="00BD1A53" w:rsidP="00BD1A53">
            <w:pPr>
              <w:keepNext/>
              <w:keepLines/>
              <w:spacing w:after="60"/>
              <w:jc w:val="center"/>
              <w:rPr>
                <w:szCs w:val="22"/>
              </w:rPr>
            </w:pPr>
          </w:p>
        </w:tc>
        <w:tc>
          <w:tcPr>
            <w:tcW w:w="5220" w:type="dxa"/>
            <w:tcBorders>
              <w:top w:val="nil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720F1E2" w14:textId="77777777" w:rsidR="00BD1A53" w:rsidRPr="00D823B9" w:rsidRDefault="00BD1A53" w:rsidP="00CE38F6">
            <w:pPr>
              <w:keepNext/>
              <w:keepLines/>
              <w:spacing w:after="60"/>
              <w:rPr>
                <w:szCs w:val="22"/>
              </w:rPr>
            </w:pPr>
          </w:p>
        </w:tc>
      </w:tr>
      <w:tr w:rsidR="00BD1A53" w:rsidRPr="00D823B9" w14:paraId="3A2DD9F3" w14:textId="77777777" w:rsidTr="00A40386">
        <w:trPr>
          <w:cantSplit/>
          <w:trHeight w:val="255"/>
        </w:trPr>
        <w:tc>
          <w:tcPr>
            <w:tcW w:w="39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E98F94D" w14:textId="33B054FC" w:rsidR="00BD1A53" w:rsidRDefault="009B0AB0" w:rsidP="00CE38F6">
            <w:pPr>
              <w:keepNext/>
              <w:keepLines/>
              <w:spacing w:after="60"/>
              <w:rPr>
                <w:szCs w:val="22"/>
              </w:rPr>
            </w:pPr>
            <w:r>
              <w:rPr>
                <w:szCs w:val="22"/>
              </w:rPr>
              <w:t>Success of the Solution</w:t>
            </w:r>
          </w:p>
        </w:tc>
        <w:tc>
          <w:tcPr>
            <w:tcW w:w="16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6DA0D3CA" w14:textId="77777777" w:rsidR="00BD1A53" w:rsidRDefault="00BD1A53" w:rsidP="00BD1A53">
            <w:pPr>
              <w:keepNext/>
              <w:keepLines/>
              <w:spacing w:after="60"/>
              <w:jc w:val="center"/>
              <w:rPr>
                <w:szCs w:val="22"/>
              </w:rPr>
            </w:pPr>
          </w:p>
        </w:tc>
        <w:tc>
          <w:tcPr>
            <w:tcW w:w="522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</w:tcPr>
          <w:p w14:paraId="4DE9DDE6" w14:textId="77777777" w:rsidR="00BD1A53" w:rsidRPr="00D823B9" w:rsidRDefault="00BD1A53" w:rsidP="00CE38F6">
            <w:pPr>
              <w:keepNext/>
              <w:keepLines/>
              <w:spacing w:after="60"/>
              <w:rPr>
                <w:szCs w:val="22"/>
              </w:rPr>
            </w:pPr>
          </w:p>
        </w:tc>
      </w:tr>
    </w:tbl>
    <w:p w14:paraId="5BDCDB4F" w14:textId="79A33A53" w:rsidR="003937CA" w:rsidRPr="005D041B" w:rsidRDefault="003937CA" w:rsidP="0094638F"/>
    <w:p w14:paraId="1A565943" w14:textId="77777777" w:rsidR="003937CA" w:rsidRPr="005D041B" w:rsidRDefault="003937CA" w:rsidP="00265896"/>
    <w:p w14:paraId="4E13DD42" w14:textId="368DE246" w:rsidR="62E7602A" w:rsidRDefault="62E7602A">
      <w:r w:rsidRPr="62E7602A">
        <w:rPr>
          <w:rFonts w:eastAsia="Arial"/>
          <w:i/>
          <w:iCs/>
          <w:color w:val="1F497D"/>
          <w:sz w:val="24"/>
          <w:szCs w:val="24"/>
        </w:rPr>
        <w:t>When complete, delete all the blue instructions – here and in the document.</w:t>
      </w:r>
    </w:p>
    <w:p w14:paraId="24414357" w14:textId="77C4F7EA" w:rsidR="001065DE" w:rsidRPr="005D041B" w:rsidRDefault="001065DE" w:rsidP="00814CBC">
      <w:pPr>
        <w:pStyle w:val="BlueInstructions"/>
      </w:pPr>
      <w:r w:rsidRPr="005D041B">
        <w:t>Instructions:</w:t>
      </w:r>
    </w:p>
    <w:p w14:paraId="60042A07" w14:textId="73C4177D" w:rsidR="00B62500" w:rsidRPr="007B5CF8" w:rsidRDefault="001065DE" w:rsidP="00B62500">
      <w:pPr>
        <w:pStyle w:val="ListParagraph"/>
        <w:numPr>
          <w:ilvl w:val="0"/>
          <w:numId w:val="1"/>
        </w:numPr>
        <w:spacing w:before="100" w:after="200" w:line="276" w:lineRule="auto"/>
        <w:rPr>
          <w:i/>
          <w:color w:val="1F4E79" w:themeColor="accent1" w:themeShade="80"/>
        </w:rPr>
      </w:pPr>
      <w:r w:rsidRPr="00B62500">
        <w:rPr>
          <w:rStyle w:val="BlueInstructionsChar"/>
        </w:rPr>
        <w:t xml:space="preserve">This </w:t>
      </w:r>
      <w:r w:rsidR="00B62500" w:rsidRPr="007B5CF8">
        <w:rPr>
          <w:i/>
          <w:color w:val="1F4E79" w:themeColor="accent1" w:themeShade="80"/>
        </w:rPr>
        <w:t xml:space="preserve">report should be completed </w:t>
      </w:r>
      <w:r w:rsidR="00B62500">
        <w:rPr>
          <w:i/>
          <w:color w:val="1F4E79" w:themeColor="accent1" w:themeShade="80"/>
        </w:rPr>
        <w:t>after the results of the project survey are received</w:t>
      </w:r>
      <w:r w:rsidR="00492856">
        <w:rPr>
          <w:i/>
          <w:color w:val="1F4E79" w:themeColor="accent1" w:themeShade="80"/>
        </w:rPr>
        <w:t xml:space="preserve"> – </w:t>
      </w:r>
      <w:r w:rsidR="00F9708B">
        <w:rPr>
          <w:i/>
          <w:color w:val="1F4E79" w:themeColor="accent1" w:themeShade="80"/>
        </w:rPr>
        <w:t>the survey template is located in MS Forms</w:t>
      </w:r>
      <w:r w:rsidR="00F01001">
        <w:rPr>
          <w:i/>
          <w:color w:val="1F4E79" w:themeColor="accent1" w:themeShade="80"/>
        </w:rPr>
        <w:t xml:space="preserve">; you can request access to the template via </w:t>
      </w:r>
      <w:r w:rsidR="00014FB0">
        <w:rPr>
          <w:i/>
          <w:color w:val="1F4E79" w:themeColor="accent1" w:themeShade="80"/>
        </w:rPr>
        <w:t>Project Oversight</w:t>
      </w:r>
      <w:r w:rsidR="00F01001">
        <w:rPr>
          <w:i/>
          <w:color w:val="1F4E79" w:themeColor="accent1" w:themeShade="80"/>
        </w:rPr>
        <w:t xml:space="preserve"> or the PMO</w:t>
      </w:r>
    </w:p>
    <w:p w14:paraId="1ACD3A98" w14:textId="77777777" w:rsidR="00B62500" w:rsidRPr="007B5CF8" w:rsidRDefault="00B62500" w:rsidP="00B62500">
      <w:pPr>
        <w:pStyle w:val="ListParagraph"/>
        <w:numPr>
          <w:ilvl w:val="0"/>
          <w:numId w:val="1"/>
        </w:numPr>
        <w:spacing w:before="100" w:after="200" w:line="276" w:lineRule="auto"/>
        <w:rPr>
          <w:i/>
          <w:color w:val="1F4E79" w:themeColor="accent1" w:themeShade="80"/>
        </w:rPr>
      </w:pPr>
      <w:r>
        <w:rPr>
          <w:i/>
          <w:color w:val="1F4E79" w:themeColor="accent1" w:themeShade="80"/>
        </w:rPr>
        <w:t>Include any other key cost, schedule, scope, or quality metrics that were captured for the project</w:t>
      </w:r>
    </w:p>
    <w:p w14:paraId="4E4D89D9" w14:textId="77777777" w:rsidR="00B62500" w:rsidRDefault="00B62500" w:rsidP="00B62500">
      <w:pPr>
        <w:pStyle w:val="ListParagraph"/>
        <w:numPr>
          <w:ilvl w:val="0"/>
          <w:numId w:val="1"/>
        </w:numPr>
        <w:spacing w:before="100" w:after="200" w:line="276" w:lineRule="auto"/>
        <w:rPr>
          <w:i/>
          <w:color w:val="1F4E79" w:themeColor="accent1" w:themeShade="80"/>
        </w:rPr>
      </w:pPr>
      <w:r>
        <w:rPr>
          <w:i/>
          <w:color w:val="1F4E79" w:themeColor="accent1" w:themeShade="80"/>
        </w:rPr>
        <w:t>Include the objectives as they were captured in the Project Charter</w:t>
      </w:r>
    </w:p>
    <w:p w14:paraId="0FAE1F41" w14:textId="77777777" w:rsidR="00B62500" w:rsidRDefault="00B62500" w:rsidP="00B62500">
      <w:pPr>
        <w:pStyle w:val="ListParagraph"/>
        <w:numPr>
          <w:ilvl w:val="0"/>
          <w:numId w:val="1"/>
        </w:numPr>
        <w:spacing w:before="100" w:after="200" w:line="276" w:lineRule="auto"/>
        <w:rPr>
          <w:i/>
          <w:color w:val="1F4E79" w:themeColor="accent1" w:themeShade="80"/>
        </w:rPr>
      </w:pPr>
      <w:r>
        <w:rPr>
          <w:i/>
          <w:color w:val="1F4E79" w:themeColor="accent1" w:themeShade="80"/>
        </w:rPr>
        <w:t xml:space="preserve">Include lessons learned related to the project – what went well or did not go well, and how will you either repeat or change the way you did things to improve the next time? </w:t>
      </w:r>
    </w:p>
    <w:p w14:paraId="25F1B6CA" w14:textId="77777777" w:rsidR="00B62500" w:rsidRDefault="00B62500" w:rsidP="00B62500">
      <w:pPr>
        <w:pStyle w:val="ListParagraph"/>
        <w:numPr>
          <w:ilvl w:val="0"/>
          <w:numId w:val="1"/>
        </w:numPr>
        <w:spacing w:before="100" w:after="200" w:line="276" w:lineRule="auto"/>
        <w:rPr>
          <w:i/>
          <w:color w:val="1F4E79" w:themeColor="accent1" w:themeShade="80"/>
        </w:rPr>
      </w:pPr>
      <w:r>
        <w:rPr>
          <w:i/>
          <w:color w:val="1F4E79" w:themeColor="accent1" w:themeShade="80"/>
        </w:rPr>
        <w:t xml:space="preserve">Include success stories related to the project – what unanticipated benefits did the project produce? were there any metrics that exceeded expectations? </w:t>
      </w:r>
    </w:p>
    <w:p w14:paraId="5ADFE94A" w14:textId="77777777" w:rsidR="00B62500" w:rsidRPr="007B5CF8" w:rsidRDefault="00B62500" w:rsidP="00B62500">
      <w:pPr>
        <w:pStyle w:val="ListParagraph"/>
        <w:numPr>
          <w:ilvl w:val="0"/>
          <w:numId w:val="1"/>
        </w:numPr>
        <w:spacing w:before="100" w:after="200" w:line="276" w:lineRule="auto"/>
        <w:rPr>
          <w:i/>
          <w:color w:val="1F4E79" w:themeColor="accent1" w:themeShade="80"/>
        </w:rPr>
      </w:pPr>
      <w:r>
        <w:rPr>
          <w:i/>
          <w:color w:val="1F4E79" w:themeColor="accent1" w:themeShade="80"/>
        </w:rPr>
        <w:t>If this project is a major project, related information in this report is intended to be copied/pasted into the Closeout Report required by the LITC</w:t>
      </w:r>
    </w:p>
    <w:p w14:paraId="5B0597BE" w14:textId="0367BB38" w:rsidR="00B62500" w:rsidRPr="007B5CF8" w:rsidRDefault="00B62500" w:rsidP="00B62500">
      <w:pPr>
        <w:pStyle w:val="ListParagraph"/>
        <w:numPr>
          <w:ilvl w:val="0"/>
          <w:numId w:val="1"/>
        </w:numPr>
        <w:spacing w:before="100" w:after="200" w:line="276" w:lineRule="auto"/>
        <w:rPr>
          <w:i/>
          <w:color w:val="1F4E79" w:themeColor="accent1" w:themeShade="80"/>
        </w:rPr>
      </w:pPr>
      <w:r w:rsidRPr="007B5CF8">
        <w:rPr>
          <w:i/>
          <w:color w:val="1F4E79" w:themeColor="accent1" w:themeShade="80"/>
        </w:rPr>
        <w:t>If you have any further questions about writing or delivering this report, please contact your assigned Project Oversight Analyst</w:t>
      </w:r>
      <w:r>
        <w:rPr>
          <w:i/>
          <w:color w:val="1F4E79" w:themeColor="accent1" w:themeShade="80"/>
        </w:rPr>
        <w:t xml:space="preserve"> or the </w:t>
      </w:r>
      <w:r w:rsidR="002C43EF">
        <w:rPr>
          <w:i/>
          <w:color w:val="1F4E79" w:themeColor="accent1" w:themeShade="80"/>
        </w:rPr>
        <w:t>ND IT</w:t>
      </w:r>
      <w:r>
        <w:rPr>
          <w:i/>
          <w:color w:val="1F4E79" w:themeColor="accent1" w:themeShade="80"/>
        </w:rPr>
        <w:t xml:space="preserve"> Project Management Office</w:t>
      </w:r>
    </w:p>
    <w:sectPr w:rsidR="00B62500" w:rsidRPr="007B5CF8" w:rsidSect="00CC36C1">
      <w:footerReference w:type="default" r:id="rId11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BA4DC" w14:textId="77777777" w:rsidR="00942FC6" w:rsidRDefault="00942FC6" w:rsidP="00265896">
      <w:r>
        <w:separator/>
      </w:r>
    </w:p>
  </w:endnote>
  <w:endnote w:type="continuationSeparator" w:id="0">
    <w:p w14:paraId="43706461" w14:textId="77777777" w:rsidR="00942FC6" w:rsidRDefault="00942FC6" w:rsidP="00265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14365" w14:textId="2287D284" w:rsidR="007A60D8" w:rsidRPr="007A60D8" w:rsidRDefault="00CA7F1F" w:rsidP="00FC42EC">
    <w:pPr>
      <w:pStyle w:val="Footer"/>
      <w:tabs>
        <w:tab w:val="clear" w:pos="9360"/>
        <w:tab w:val="right" w:pos="10800"/>
      </w:tabs>
    </w:pPr>
    <w:r>
      <w:tab/>
    </w:r>
    <w:r w:rsidR="007A60D8" w:rsidRPr="007A60D8">
      <w:t xml:space="preserve">Page </w:t>
    </w:r>
    <w:r w:rsidR="007A60D8" w:rsidRPr="007A60D8">
      <w:fldChar w:fldCharType="begin"/>
    </w:r>
    <w:r w:rsidR="007A60D8" w:rsidRPr="007A60D8">
      <w:instrText xml:space="preserve"> PAGE  \* Arabic  \* MERGEFORMAT </w:instrText>
    </w:r>
    <w:r w:rsidR="007A60D8" w:rsidRPr="007A60D8">
      <w:fldChar w:fldCharType="separate"/>
    </w:r>
    <w:r w:rsidR="006D7D73">
      <w:rPr>
        <w:noProof/>
      </w:rPr>
      <w:t>1</w:t>
    </w:r>
    <w:r w:rsidR="007A60D8" w:rsidRPr="007A60D8">
      <w:fldChar w:fldCharType="end"/>
    </w:r>
    <w:r w:rsidR="007A60D8" w:rsidRPr="007A60D8">
      <w:t xml:space="preserve"> of </w:t>
    </w:r>
    <w:fldSimple w:instr=" NUMPAGES  \* Arabic  \* MERGEFORMAT ">
      <w:r w:rsidR="006D7D73">
        <w:rPr>
          <w:noProof/>
        </w:rPr>
        <w:t>4</w:t>
      </w:r>
    </w:fldSimple>
    <w:r w:rsidR="00FC42EC">
      <w:rPr>
        <w:noProof/>
      </w:rPr>
      <w:tab/>
    </w:r>
    <w:r w:rsidR="00E81B41" w:rsidRPr="00CA7F1F">
      <w:rPr>
        <w:noProof/>
        <w:sz w:val="18"/>
        <w:szCs w:val="18"/>
      </w:rPr>
      <w:t>Template</w:t>
    </w:r>
    <w:r w:rsidR="00D763E2" w:rsidRPr="00CA7F1F">
      <w:rPr>
        <w:noProof/>
        <w:sz w:val="18"/>
        <w:szCs w:val="18"/>
      </w:rPr>
      <w:t xml:space="preserve"> </w:t>
    </w:r>
    <w:r w:rsidR="001C3755">
      <w:rPr>
        <w:noProof/>
        <w:sz w:val="18"/>
        <w:szCs w:val="18"/>
      </w:rPr>
      <w:t>5/18/2023</w:t>
    </w:r>
  </w:p>
  <w:p w14:paraId="24414366" w14:textId="77777777" w:rsidR="007A60D8" w:rsidRDefault="007A60D8" w:rsidP="00265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831D94" w14:textId="77777777" w:rsidR="00942FC6" w:rsidRDefault="00942FC6" w:rsidP="00265896">
      <w:r>
        <w:separator/>
      </w:r>
    </w:p>
  </w:footnote>
  <w:footnote w:type="continuationSeparator" w:id="0">
    <w:p w14:paraId="0A12AEC1" w14:textId="77777777" w:rsidR="00942FC6" w:rsidRDefault="00942FC6" w:rsidP="00265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E40E79"/>
    <w:multiLevelType w:val="hybridMultilevel"/>
    <w:tmpl w:val="D6063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3347E"/>
    <w:multiLevelType w:val="hybridMultilevel"/>
    <w:tmpl w:val="F7E46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22F75"/>
    <w:multiLevelType w:val="hybridMultilevel"/>
    <w:tmpl w:val="9EBAB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8704653">
    <w:abstractNumId w:val="2"/>
  </w:num>
  <w:num w:numId="2" w16cid:durableId="254094271">
    <w:abstractNumId w:val="0"/>
  </w:num>
  <w:num w:numId="3" w16cid:durableId="1635990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841"/>
    <w:rsid w:val="00014FB0"/>
    <w:rsid w:val="000232D3"/>
    <w:rsid w:val="000551F5"/>
    <w:rsid w:val="00067D18"/>
    <w:rsid w:val="00076236"/>
    <w:rsid w:val="00091724"/>
    <w:rsid w:val="00092ACB"/>
    <w:rsid w:val="000933A4"/>
    <w:rsid w:val="00095B37"/>
    <w:rsid w:val="00096A26"/>
    <w:rsid w:val="000D288A"/>
    <w:rsid w:val="000F1DB0"/>
    <w:rsid w:val="001057FF"/>
    <w:rsid w:val="001065DE"/>
    <w:rsid w:val="00110B50"/>
    <w:rsid w:val="00143CA8"/>
    <w:rsid w:val="001874F2"/>
    <w:rsid w:val="001917AD"/>
    <w:rsid w:val="00191A14"/>
    <w:rsid w:val="00192D81"/>
    <w:rsid w:val="001A5B20"/>
    <w:rsid w:val="001B0250"/>
    <w:rsid w:val="001B465F"/>
    <w:rsid w:val="001C3755"/>
    <w:rsid w:val="001C39A9"/>
    <w:rsid w:val="001C3A81"/>
    <w:rsid w:val="001C5FEE"/>
    <w:rsid w:val="001D74C5"/>
    <w:rsid w:val="001F5F9A"/>
    <w:rsid w:val="00214542"/>
    <w:rsid w:val="00214B48"/>
    <w:rsid w:val="00217BC6"/>
    <w:rsid w:val="00235460"/>
    <w:rsid w:val="002365F7"/>
    <w:rsid w:val="002423E7"/>
    <w:rsid w:val="002477BF"/>
    <w:rsid w:val="002508D2"/>
    <w:rsid w:val="0025216F"/>
    <w:rsid w:val="00261123"/>
    <w:rsid w:val="00265896"/>
    <w:rsid w:val="00283A0B"/>
    <w:rsid w:val="00285EBC"/>
    <w:rsid w:val="00290DE0"/>
    <w:rsid w:val="00296481"/>
    <w:rsid w:val="002C43EF"/>
    <w:rsid w:val="002E5DEB"/>
    <w:rsid w:val="002F7C30"/>
    <w:rsid w:val="003065C1"/>
    <w:rsid w:val="003201E8"/>
    <w:rsid w:val="00321E2E"/>
    <w:rsid w:val="00345FD1"/>
    <w:rsid w:val="00357F62"/>
    <w:rsid w:val="003929C1"/>
    <w:rsid w:val="0039308A"/>
    <w:rsid w:val="0039329B"/>
    <w:rsid w:val="003937CA"/>
    <w:rsid w:val="0039634D"/>
    <w:rsid w:val="003A2743"/>
    <w:rsid w:val="003B54D4"/>
    <w:rsid w:val="003C3579"/>
    <w:rsid w:val="003C7D14"/>
    <w:rsid w:val="003D5F0F"/>
    <w:rsid w:val="003E4F17"/>
    <w:rsid w:val="004330BE"/>
    <w:rsid w:val="004442B5"/>
    <w:rsid w:val="004446FA"/>
    <w:rsid w:val="004536EE"/>
    <w:rsid w:val="00460889"/>
    <w:rsid w:val="00463795"/>
    <w:rsid w:val="0048455F"/>
    <w:rsid w:val="00484BDF"/>
    <w:rsid w:val="00492856"/>
    <w:rsid w:val="00492874"/>
    <w:rsid w:val="00493254"/>
    <w:rsid w:val="004A29E8"/>
    <w:rsid w:val="004D56A6"/>
    <w:rsid w:val="004F2CDE"/>
    <w:rsid w:val="004F4182"/>
    <w:rsid w:val="00551CD1"/>
    <w:rsid w:val="00584933"/>
    <w:rsid w:val="005A3AAB"/>
    <w:rsid w:val="005A49A9"/>
    <w:rsid w:val="005B0E67"/>
    <w:rsid w:val="005D041B"/>
    <w:rsid w:val="00617D00"/>
    <w:rsid w:val="00622993"/>
    <w:rsid w:val="00651A98"/>
    <w:rsid w:val="00654010"/>
    <w:rsid w:val="006663C6"/>
    <w:rsid w:val="00690FBE"/>
    <w:rsid w:val="00697C95"/>
    <w:rsid w:val="006A1995"/>
    <w:rsid w:val="006B0D1D"/>
    <w:rsid w:val="006B3A27"/>
    <w:rsid w:val="006C5B0D"/>
    <w:rsid w:val="006D21EE"/>
    <w:rsid w:val="006D7D73"/>
    <w:rsid w:val="006E08F3"/>
    <w:rsid w:val="006F38CB"/>
    <w:rsid w:val="00710574"/>
    <w:rsid w:val="00711A27"/>
    <w:rsid w:val="0072323B"/>
    <w:rsid w:val="00747ABB"/>
    <w:rsid w:val="0075516D"/>
    <w:rsid w:val="00765C60"/>
    <w:rsid w:val="007662DA"/>
    <w:rsid w:val="00767323"/>
    <w:rsid w:val="00783392"/>
    <w:rsid w:val="00793612"/>
    <w:rsid w:val="007A07BC"/>
    <w:rsid w:val="007A58D1"/>
    <w:rsid w:val="007A60D8"/>
    <w:rsid w:val="007B07CF"/>
    <w:rsid w:val="007C0ACD"/>
    <w:rsid w:val="007C116D"/>
    <w:rsid w:val="007C7A79"/>
    <w:rsid w:val="007D664C"/>
    <w:rsid w:val="007E142C"/>
    <w:rsid w:val="007E4665"/>
    <w:rsid w:val="00814CBC"/>
    <w:rsid w:val="008418B3"/>
    <w:rsid w:val="00842067"/>
    <w:rsid w:val="00853A92"/>
    <w:rsid w:val="00866C05"/>
    <w:rsid w:val="00872123"/>
    <w:rsid w:val="00880155"/>
    <w:rsid w:val="00892D84"/>
    <w:rsid w:val="008A3D7D"/>
    <w:rsid w:val="008B1039"/>
    <w:rsid w:val="008C5874"/>
    <w:rsid w:val="008D2C09"/>
    <w:rsid w:val="008D4096"/>
    <w:rsid w:val="008E1EB8"/>
    <w:rsid w:val="008E2487"/>
    <w:rsid w:val="008F019C"/>
    <w:rsid w:val="0090357B"/>
    <w:rsid w:val="00904C5D"/>
    <w:rsid w:val="00905466"/>
    <w:rsid w:val="009134E5"/>
    <w:rsid w:val="00923C5E"/>
    <w:rsid w:val="00942FC6"/>
    <w:rsid w:val="00945EFE"/>
    <w:rsid w:val="0094638F"/>
    <w:rsid w:val="00955A1A"/>
    <w:rsid w:val="00956CC9"/>
    <w:rsid w:val="009632BA"/>
    <w:rsid w:val="00976FCF"/>
    <w:rsid w:val="00985E1A"/>
    <w:rsid w:val="009978C4"/>
    <w:rsid w:val="009B0AB0"/>
    <w:rsid w:val="009B4145"/>
    <w:rsid w:val="009B6A79"/>
    <w:rsid w:val="009D2F5D"/>
    <w:rsid w:val="009D73F2"/>
    <w:rsid w:val="009F3619"/>
    <w:rsid w:val="009F7496"/>
    <w:rsid w:val="00A22354"/>
    <w:rsid w:val="00A40386"/>
    <w:rsid w:val="00A63DD6"/>
    <w:rsid w:val="00A70253"/>
    <w:rsid w:val="00A80012"/>
    <w:rsid w:val="00A83A0B"/>
    <w:rsid w:val="00A84EA6"/>
    <w:rsid w:val="00A92AF5"/>
    <w:rsid w:val="00AA3C65"/>
    <w:rsid w:val="00AA6D62"/>
    <w:rsid w:val="00AB563A"/>
    <w:rsid w:val="00AB581C"/>
    <w:rsid w:val="00AD6294"/>
    <w:rsid w:val="00AE69F9"/>
    <w:rsid w:val="00B039C4"/>
    <w:rsid w:val="00B0598D"/>
    <w:rsid w:val="00B30966"/>
    <w:rsid w:val="00B31F6F"/>
    <w:rsid w:val="00B62500"/>
    <w:rsid w:val="00B8291F"/>
    <w:rsid w:val="00B97854"/>
    <w:rsid w:val="00BB6449"/>
    <w:rsid w:val="00BC0F49"/>
    <w:rsid w:val="00BC214A"/>
    <w:rsid w:val="00BC7AC9"/>
    <w:rsid w:val="00BD1A53"/>
    <w:rsid w:val="00BD636A"/>
    <w:rsid w:val="00BE2949"/>
    <w:rsid w:val="00BE387E"/>
    <w:rsid w:val="00C171E1"/>
    <w:rsid w:val="00C22075"/>
    <w:rsid w:val="00C327C9"/>
    <w:rsid w:val="00C32F84"/>
    <w:rsid w:val="00C46BA7"/>
    <w:rsid w:val="00C556AD"/>
    <w:rsid w:val="00C621EB"/>
    <w:rsid w:val="00C64343"/>
    <w:rsid w:val="00C70076"/>
    <w:rsid w:val="00CA7F1F"/>
    <w:rsid w:val="00CB10A6"/>
    <w:rsid w:val="00CC36C1"/>
    <w:rsid w:val="00CD0A6E"/>
    <w:rsid w:val="00CD4FE8"/>
    <w:rsid w:val="00CD6908"/>
    <w:rsid w:val="00CF07B0"/>
    <w:rsid w:val="00CF776F"/>
    <w:rsid w:val="00D008F0"/>
    <w:rsid w:val="00D02841"/>
    <w:rsid w:val="00D04524"/>
    <w:rsid w:val="00D266E9"/>
    <w:rsid w:val="00D75BD7"/>
    <w:rsid w:val="00D763E2"/>
    <w:rsid w:val="00D842D3"/>
    <w:rsid w:val="00D87A0D"/>
    <w:rsid w:val="00D91641"/>
    <w:rsid w:val="00DC056D"/>
    <w:rsid w:val="00DD7E08"/>
    <w:rsid w:val="00DE3A46"/>
    <w:rsid w:val="00DE7350"/>
    <w:rsid w:val="00E063EA"/>
    <w:rsid w:val="00E07F75"/>
    <w:rsid w:val="00E268D9"/>
    <w:rsid w:val="00E33997"/>
    <w:rsid w:val="00E35C75"/>
    <w:rsid w:val="00E52159"/>
    <w:rsid w:val="00E5787F"/>
    <w:rsid w:val="00E65E96"/>
    <w:rsid w:val="00E725B8"/>
    <w:rsid w:val="00E758E9"/>
    <w:rsid w:val="00E81B41"/>
    <w:rsid w:val="00E81C5D"/>
    <w:rsid w:val="00EA715C"/>
    <w:rsid w:val="00EC14C7"/>
    <w:rsid w:val="00EC7A11"/>
    <w:rsid w:val="00ED7841"/>
    <w:rsid w:val="00F01001"/>
    <w:rsid w:val="00F17406"/>
    <w:rsid w:val="00F22221"/>
    <w:rsid w:val="00F26B03"/>
    <w:rsid w:val="00F33F59"/>
    <w:rsid w:val="00F533F3"/>
    <w:rsid w:val="00F5697D"/>
    <w:rsid w:val="00F60545"/>
    <w:rsid w:val="00F64ED8"/>
    <w:rsid w:val="00F8769E"/>
    <w:rsid w:val="00F9708B"/>
    <w:rsid w:val="00FB1C27"/>
    <w:rsid w:val="00FB4B06"/>
    <w:rsid w:val="00FC1069"/>
    <w:rsid w:val="00FC3897"/>
    <w:rsid w:val="00FC3B51"/>
    <w:rsid w:val="00FC4126"/>
    <w:rsid w:val="00FC42EC"/>
    <w:rsid w:val="00FC4906"/>
    <w:rsid w:val="00FC7885"/>
    <w:rsid w:val="00FD50C3"/>
    <w:rsid w:val="00FE48DB"/>
    <w:rsid w:val="00FF421E"/>
    <w:rsid w:val="61A4CFAE"/>
    <w:rsid w:val="62E76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44142D0"/>
  <w15:chartTrackingRefBased/>
  <w15:docId w15:val="{45F71BEE-19AD-41AB-A79A-CE28B9851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before="100"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5896"/>
    <w:pPr>
      <w:spacing w:before="60" w:after="120" w:line="240" w:lineRule="auto"/>
    </w:pPr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CB10A6"/>
    <w:pPr>
      <w:shd w:val="clear" w:color="auto" w:fill="087482"/>
      <w:spacing w:after="0"/>
      <w:outlineLvl w:val="0"/>
    </w:pPr>
    <w:rPr>
      <w:caps/>
      <w:color w:val="FFFFFF" w:themeColor="background1"/>
      <w:spacing w:val="15"/>
      <w:sz w:val="22"/>
      <w:szCs w:val="2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E1EB8"/>
    <w:pPr>
      <w:pBdr>
        <w:top w:val="single" w:sz="24" w:space="0" w:color="DEEAF6" w:themeColor="accent1" w:themeTint="33"/>
        <w:left w:val="single" w:sz="24" w:space="0" w:color="DEEAF6" w:themeColor="accent1" w:themeTint="33"/>
        <w:bottom w:val="single" w:sz="24" w:space="0" w:color="DEEAF6" w:themeColor="accent1" w:themeTint="33"/>
        <w:right w:val="single" w:sz="24" w:space="0" w:color="DEEAF6" w:themeColor="accent1" w:themeTint="33"/>
      </w:pBdr>
      <w:shd w:val="clear" w:color="auto" w:fill="DEEAF6" w:themeFill="accent1" w:themeFillTint="33"/>
      <w:spacing w:after="0"/>
      <w:outlineLvl w:val="1"/>
    </w:pPr>
    <w:rPr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E1EB8"/>
    <w:pPr>
      <w:pBdr>
        <w:top w:val="single" w:sz="6" w:space="2" w:color="5B9BD5" w:themeColor="accent1"/>
      </w:pBdr>
      <w:spacing w:before="300" w:after="0"/>
      <w:outlineLvl w:val="2"/>
    </w:pPr>
    <w:rPr>
      <w:caps/>
      <w:color w:val="1F4D78" w:themeColor="accent1" w:themeShade="7F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E1EB8"/>
    <w:pPr>
      <w:pBdr>
        <w:top w:val="dotted" w:sz="6" w:space="2" w:color="5B9BD5" w:themeColor="accent1"/>
      </w:pBdr>
      <w:spacing w:before="200" w:after="0"/>
      <w:outlineLvl w:val="3"/>
    </w:pPr>
    <w:rPr>
      <w:caps/>
      <w:color w:val="2E74B5" w:themeColor="accent1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E1EB8"/>
    <w:pPr>
      <w:pBdr>
        <w:bottom w:val="single" w:sz="6" w:space="1" w:color="5B9BD5" w:themeColor="accent1"/>
      </w:pBdr>
      <w:spacing w:before="200" w:after="0"/>
      <w:outlineLvl w:val="4"/>
    </w:pPr>
    <w:rPr>
      <w:caps/>
      <w:color w:val="2E74B5" w:themeColor="accent1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E1EB8"/>
    <w:pPr>
      <w:pBdr>
        <w:bottom w:val="dotted" w:sz="6" w:space="1" w:color="5B9BD5" w:themeColor="accent1"/>
      </w:pBdr>
      <w:spacing w:before="200" w:after="0"/>
      <w:outlineLvl w:val="5"/>
    </w:pPr>
    <w:rPr>
      <w:caps/>
      <w:color w:val="2E74B5" w:themeColor="accent1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E1EB8"/>
    <w:pPr>
      <w:spacing w:before="200" w:after="0"/>
      <w:outlineLvl w:val="6"/>
    </w:pPr>
    <w:rPr>
      <w:caps/>
      <w:color w:val="2E74B5" w:themeColor="accent1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E1EB8"/>
    <w:pPr>
      <w:spacing w:before="200" w:after="0"/>
      <w:outlineLvl w:val="7"/>
    </w:pPr>
    <w:rPr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E1EB8"/>
    <w:pPr>
      <w:spacing w:before="200" w:after="0"/>
      <w:outlineLvl w:val="8"/>
    </w:pPr>
    <w:rPr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E1EB8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E1EB8"/>
  </w:style>
  <w:style w:type="paragraph" w:styleId="Footer">
    <w:name w:val="footer"/>
    <w:basedOn w:val="Normal"/>
    <w:link w:val="FooterChar"/>
    <w:uiPriority w:val="99"/>
    <w:unhideWhenUsed/>
    <w:rsid w:val="008E1EB8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E1EB8"/>
  </w:style>
  <w:style w:type="character" w:customStyle="1" w:styleId="Heading1Char">
    <w:name w:val="Heading 1 Char"/>
    <w:basedOn w:val="DefaultParagraphFont"/>
    <w:link w:val="Heading1"/>
    <w:uiPriority w:val="9"/>
    <w:rsid w:val="00CB10A6"/>
    <w:rPr>
      <w:rFonts w:ascii="Arial" w:hAnsi="Arial" w:cs="Arial"/>
      <w:caps/>
      <w:color w:val="FFFFFF" w:themeColor="background1"/>
      <w:spacing w:val="15"/>
      <w:sz w:val="22"/>
      <w:szCs w:val="22"/>
      <w:shd w:val="clear" w:color="auto" w:fill="08748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E1EB8"/>
    <w:rPr>
      <w:caps/>
      <w:spacing w:val="15"/>
      <w:shd w:val="clear" w:color="auto" w:fill="DEEAF6" w:themeFill="accent1" w:themeFillTint="33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E1EB8"/>
    <w:rPr>
      <w:caps/>
      <w:color w:val="1F4D78" w:themeColor="accent1" w:themeShade="7F"/>
      <w:spacing w:val="1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E1EB8"/>
    <w:rPr>
      <w:caps/>
      <w:color w:val="2E74B5" w:themeColor="accent1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E1EB8"/>
    <w:rPr>
      <w:caps/>
      <w:color w:val="2E74B5" w:themeColor="accent1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E1EB8"/>
    <w:rPr>
      <w:caps/>
      <w:color w:val="2E74B5" w:themeColor="accent1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E1EB8"/>
    <w:rPr>
      <w:caps/>
      <w:color w:val="2E74B5" w:themeColor="accent1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E1EB8"/>
    <w:rPr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E1EB8"/>
    <w:rPr>
      <w:i/>
      <w:iCs/>
      <w:caps/>
      <w:spacing w:val="10"/>
      <w:sz w:val="18"/>
      <w:szCs w:val="1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8E1EB8"/>
    <w:rPr>
      <w:b/>
      <w:bCs/>
      <w:color w:val="2E74B5" w:themeColor="accent1" w:themeShade="BF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8E1EB8"/>
    <w:pPr>
      <w:spacing w:before="0" w:after="0"/>
    </w:pPr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E1EB8"/>
    <w:rPr>
      <w:rFonts w:asciiTheme="majorHAnsi" w:eastAsiaTheme="majorEastAsia" w:hAnsiTheme="majorHAnsi" w:cstheme="majorBidi"/>
      <w:caps/>
      <w:color w:val="5B9BD5" w:themeColor="accent1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E1EB8"/>
    <w:pPr>
      <w:spacing w:before="0" w:after="500"/>
    </w:pPr>
    <w:rPr>
      <w:caps/>
      <w:color w:val="595959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sid w:val="008E1EB8"/>
    <w:rPr>
      <w:caps/>
      <w:color w:val="595959" w:themeColor="text1" w:themeTint="A6"/>
      <w:spacing w:val="10"/>
      <w:sz w:val="21"/>
      <w:szCs w:val="21"/>
    </w:rPr>
  </w:style>
  <w:style w:type="character" w:styleId="Strong">
    <w:name w:val="Strong"/>
    <w:uiPriority w:val="22"/>
    <w:qFormat/>
    <w:rsid w:val="008E1EB8"/>
    <w:rPr>
      <w:b/>
      <w:bCs/>
    </w:rPr>
  </w:style>
  <w:style w:type="character" w:styleId="Emphasis">
    <w:name w:val="Emphasis"/>
    <w:uiPriority w:val="20"/>
    <w:qFormat/>
    <w:rsid w:val="008E1EB8"/>
    <w:rPr>
      <w:caps/>
      <w:color w:val="1F4D78" w:themeColor="accent1" w:themeShade="7F"/>
      <w:spacing w:val="5"/>
    </w:rPr>
  </w:style>
  <w:style w:type="paragraph" w:styleId="NoSpacing">
    <w:name w:val="No Spacing"/>
    <w:uiPriority w:val="1"/>
    <w:qFormat/>
    <w:rsid w:val="008E1EB8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8E1EB8"/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8E1EB8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E1EB8"/>
    <w:pPr>
      <w:spacing w:before="240" w:after="240"/>
      <w:ind w:left="1080" w:right="1080"/>
      <w:jc w:val="center"/>
    </w:pPr>
    <w:rPr>
      <w:color w:val="5B9BD5" w:themeColor="accent1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E1EB8"/>
    <w:rPr>
      <w:color w:val="5B9BD5" w:themeColor="accent1"/>
      <w:sz w:val="24"/>
      <w:szCs w:val="24"/>
    </w:rPr>
  </w:style>
  <w:style w:type="character" w:styleId="SubtleEmphasis">
    <w:name w:val="Subtle Emphasis"/>
    <w:uiPriority w:val="19"/>
    <w:qFormat/>
    <w:rsid w:val="008E1EB8"/>
    <w:rPr>
      <w:i/>
      <w:iCs/>
      <w:color w:val="1F4D78" w:themeColor="accent1" w:themeShade="7F"/>
    </w:rPr>
  </w:style>
  <w:style w:type="character" w:styleId="IntenseEmphasis">
    <w:name w:val="Intense Emphasis"/>
    <w:uiPriority w:val="21"/>
    <w:qFormat/>
    <w:rsid w:val="008E1EB8"/>
    <w:rPr>
      <w:b/>
      <w:bCs/>
      <w:caps/>
      <w:color w:val="1F4D78" w:themeColor="accent1" w:themeShade="7F"/>
      <w:spacing w:val="10"/>
    </w:rPr>
  </w:style>
  <w:style w:type="character" w:styleId="SubtleReference">
    <w:name w:val="Subtle Reference"/>
    <w:uiPriority w:val="31"/>
    <w:qFormat/>
    <w:rsid w:val="008E1EB8"/>
    <w:rPr>
      <w:b/>
      <w:bCs/>
      <w:color w:val="5B9BD5" w:themeColor="accent1"/>
    </w:rPr>
  </w:style>
  <w:style w:type="character" w:styleId="IntenseReference">
    <w:name w:val="Intense Reference"/>
    <w:uiPriority w:val="32"/>
    <w:qFormat/>
    <w:rsid w:val="008E1EB8"/>
    <w:rPr>
      <w:b/>
      <w:bCs/>
      <w:i/>
      <w:iCs/>
      <w:caps/>
      <w:color w:val="5B9BD5" w:themeColor="accent1"/>
    </w:rPr>
  </w:style>
  <w:style w:type="character" w:styleId="BookTitle">
    <w:name w:val="Book Title"/>
    <w:uiPriority w:val="33"/>
    <w:qFormat/>
    <w:rsid w:val="008E1EB8"/>
    <w:rPr>
      <w:b/>
      <w:bCs/>
      <w:i/>
      <w:iCs/>
      <w:spacing w:val="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E1EB8"/>
    <w:pPr>
      <w:outlineLvl w:val="9"/>
    </w:pPr>
  </w:style>
  <w:style w:type="table" w:styleId="TableGrid">
    <w:name w:val="Table Grid"/>
    <w:basedOn w:val="TableNormal"/>
    <w:uiPriority w:val="39"/>
    <w:rsid w:val="00654010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065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A07BC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7BC"/>
    <w:rPr>
      <w:rFonts w:ascii="Segoe UI" w:hAnsi="Segoe UI" w:cs="Segoe UI"/>
      <w:sz w:val="18"/>
      <w:szCs w:val="18"/>
    </w:rPr>
  </w:style>
  <w:style w:type="paragraph" w:customStyle="1" w:styleId="BlueInstructions">
    <w:name w:val="Blue Instructions"/>
    <w:basedOn w:val="Normal"/>
    <w:link w:val="BlueInstructionsChar"/>
    <w:qFormat/>
    <w:rsid w:val="00EC14C7"/>
    <w:rPr>
      <w:i/>
      <w:iCs/>
      <w:color w:val="1F497D"/>
    </w:rPr>
  </w:style>
  <w:style w:type="character" w:customStyle="1" w:styleId="BlueInstructionsChar">
    <w:name w:val="Blue Instructions Char"/>
    <w:basedOn w:val="DefaultParagraphFont"/>
    <w:link w:val="BlueInstructions"/>
    <w:rsid w:val="00EC14C7"/>
    <w:rPr>
      <w:rFonts w:ascii="Arial" w:hAnsi="Arial" w:cs="Arial"/>
      <w:i/>
      <w:iCs/>
      <w:color w:val="1F497D"/>
    </w:rPr>
  </w:style>
  <w:style w:type="paragraph" w:styleId="Revision">
    <w:name w:val="Revision"/>
    <w:hidden/>
    <w:uiPriority w:val="99"/>
    <w:semiHidden/>
    <w:rsid w:val="009978C4"/>
    <w:pPr>
      <w:spacing w:before="0" w:after="0" w:line="240" w:lineRule="auto"/>
    </w:pPr>
    <w:rPr>
      <w:rFonts w:ascii="Arial" w:hAnsi="Arial" w:cs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3C35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3579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C3579"/>
    <w:rPr>
      <w:rFonts w:ascii="Arial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357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C3579"/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37C52F397F2F4381A584B9D4DD0742" ma:contentTypeVersion="15" ma:contentTypeDescription="Create a new document." ma:contentTypeScope="" ma:versionID="ea3eeb4a121aeca73beb8e35c832c66d">
  <xsd:schema xmlns:xsd="http://www.w3.org/2001/XMLSchema" xmlns:xs="http://www.w3.org/2001/XMLSchema" xmlns:p="http://schemas.microsoft.com/office/2006/metadata/properties" xmlns:ns2="a2e040b4-4870-4223-939e-a7f39c8ff7ca" xmlns:ns3="820d5036-a114-4cd6-a912-f924fa9a7501" xmlns:ns4="25d83d48-fb20-4537-95a6-325135718581" targetNamespace="http://schemas.microsoft.com/office/2006/metadata/properties" ma:root="true" ma:fieldsID="9d1e7543a0001e3738d7675a715ce5fc" ns2:_="" ns3:_="" ns4:_="">
    <xsd:import namespace="a2e040b4-4870-4223-939e-a7f39c8ff7ca"/>
    <xsd:import namespace="820d5036-a114-4cd6-a912-f924fa9a7501"/>
    <xsd:import namespace="25d83d48-fb20-4537-95a6-3251357185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040b4-4870-4223-939e-a7f39c8ff7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be65411-2828-40d8-bdc2-0527504d90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0d5036-a114-4cd6-a912-f924fa9a750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d83d48-fb20-4537-95a6-325135718581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df2e4dc4-6209-4f76-b343-d95182ebca34}" ma:internalName="TaxCatchAll" ma:showField="CatchAllData" ma:web="820d5036-a114-4cd6-a912-f924fa9a75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2e040b4-4870-4223-939e-a7f39c8ff7ca">
      <Terms xmlns="http://schemas.microsoft.com/office/infopath/2007/PartnerControls"/>
    </lcf76f155ced4ddcb4097134ff3c332f>
    <TaxCatchAll xmlns="25d83d48-fb20-4537-95a6-32513571858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8F648-B0F4-42EA-B448-FF21E19BF70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e040b4-4870-4223-939e-a7f39c8ff7ca"/>
    <ds:schemaRef ds:uri="820d5036-a114-4cd6-a912-f924fa9a7501"/>
    <ds:schemaRef ds:uri="25d83d48-fb20-4537-95a6-32513571858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479FC66-17E7-4F7B-9B7A-D2A5FC7060FF}">
  <ds:schemaRefs>
    <ds:schemaRef ds:uri="http://schemas.microsoft.com/office/2006/metadata/properties"/>
    <ds:schemaRef ds:uri="http://schemas.microsoft.com/office/infopath/2007/PartnerControls"/>
    <ds:schemaRef ds:uri="a2e040b4-4870-4223-939e-a7f39c8ff7ca"/>
    <ds:schemaRef ds:uri="25d83d48-fb20-4537-95a6-325135718581"/>
  </ds:schemaRefs>
</ds:datastoreItem>
</file>

<file path=customXml/itemProps3.xml><?xml version="1.0" encoding="utf-8"?>
<ds:datastoreItem xmlns:ds="http://schemas.openxmlformats.org/officeDocument/2006/customXml" ds:itemID="{505E3051-D44D-417E-B804-3174448A7A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A6A117-A520-4B69-A80E-F3323DEEFC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593</Words>
  <Characters>3382</Characters>
  <Application>Microsoft Office Word</Application>
  <DocSecurity>0</DocSecurity>
  <Lines>28</Lines>
  <Paragraphs>7</Paragraphs>
  <ScaleCrop>false</ScaleCrop>
  <Company>Information Technology Department</Company>
  <LinksUpToDate>false</LinksUpToDate>
  <CharactersWithSpaces>3968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Startup Report for Programs</dc:title>
  <dc:subject/>
  <dc:creator>ata, Justin J.</dc:creator>
  <cp:keywords/>
  <dc:description/>
  <cp:lastModifiedBy>Lee, Sarah B.</cp:lastModifiedBy>
  <cp:revision>35</cp:revision>
  <cp:lastPrinted>2015-06-23T21:53:00Z</cp:lastPrinted>
  <dcterms:created xsi:type="dcterms:W3CDTF">2021-01-07T20:40:00Z</dcterms:created>
  <dcterms:modified xsi:type="dcterms:W3CDTF">2023-06-14T13:36:00Z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0x0101007637C52F397F2F4381A584B9D4DD0742</vt:lpwstr>
  </property>
  <property fmtid="{D5CDD505-2E9C-101B-9397-08002B2CF9AE}" pid="3" name="Order">
    <vt:r8>74100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SIP_Label_d71796c9-091e-414d-a33b-91d261b2702b_Enabled">
    <vt:lpwstr>True</vt:lpwstr>
  </property>
  <property fmtid="{D5CDD505-2E9C-101B-9397-08002B2CF9AE}" pid="9" name="MSIP_Label_d71796c9-091e-414d-a33b-91d261b2702b_SiteId">
    <vt:lpwstr>2dea0464-da51-4a88-bae2-b3db94bc0c54</vt:lpwstr>
  </property>
  <property fmtid="{D5CDD505-2E9C-101B-9397-08002B2CF9AE}" pid="10" name="MSIP_Label_d71796c9-091e-414d-a33b-91d261b2702b_Owner">
    <vt:lpwstr>sblee@nd.gov</vt:lpwstr>
  </property>
  <property fmtid="{D5CDD505-2E9C-101B-9397-08002B2CF9AE}" pid="11" name="MSIP_Label_d71796c9-091e-414d-a33b-91d261b2702b_SetDate">
    <vt:lpwstr>2019-08-15T21:00:29.0195039Z</vt:lpwstr>
  </property>
  <property fmtid="{D5CDD505-2E9C-101B-9397-08002B2CF9AE}" pid="12" name="MSIP_Label_d71796c9-091e-414d-a33b-91d261b2702b_Name">
    <vt:lpwstr>Internal</vt:lpwstr>
  </property>
  <property fmtid="{D5CDD505-2E9C-101B-9397-08002B2CF9AE}" pid="13" name="MSIP_Label_d71796c9-091e-414d-a33b-91d261b2702b_Application">
    <vt:lpwstr>Microsoft Azure Information Protection</vt:lpwstr>
  </property>
  <property fmtid="{D5CDD505-2E9C-101B-9397-08002B2CF9AE}" pid="14" name="MSIP_Label_d71796c9-091e-414d-a33b-91d261b2702b_ActionId">
    <vt:lpwstr>2a1ca465-8046-43a3-be89-4dc4c4696d1d</vt:lpwstr>
  </property>
  <property fmtid="{D5CDD505-2E9C-101B-9397-08002B2CF9AE}" pid="15" name="MSIP_Label_d71796c9-091e-414d-a33b-91d261b2702b_Extended_MSFT_Method">
    <vt:lpwstr>Automatic</vt:lpwstr>
  </property>
  <property fmtid="{D5CDD505-2E9C-101B-9397-08002B2CF9AE}" pid="16" name="Sensitivity">
    <vt:lpwstr>Internal</vt:lpwstr>
  </property>
  <property fmtid="{D5CDD505-2E9C-101B-9397-08002B2CF9AE}" pid="17" name="MediaServiceImageTags">
    <vt:lpwstr/>
  </property>
</Properties>
</file>