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D91F2" w14:textId="16D1DBB6" w:rsidR="00275A06" w:rsidRPr="00EC14C7" w:rsidRDefault="00275A06" w:rsidP="00275A06">
      <w:pPr>
        <w:pStyle w:val="Header"/>
        <w:jc w:val="center"/>
        <w:rPr>
          <w:b/>
          <w:bCs/>
          <w:sz w:val="30"/>
          <w:szCs w:val="30"/>
        </w:rPr>
      </w:pPr>
      <w:r w:rsidRPr="00EC14C7">
        <w:rPr>
          <w:b/>
          <w:bCs/>
          <w:sz w:val="30"/>
          <w:szCs w:val="30"/>
        </w:rPr>
        <w:t xml:space="preserve">Iterative Project Report </w:t>
      </w:r>
      <w:r w:rsidR="00632879">
        <w:rPr>
          <w:b/>
          <w:bCs/>
          <w:sz w:val="30"/>
          <w:szCs w:val="30"/>
        </w:rPr>
        <w:t>f</w:t>
      </w:r>
      <w:r w:rsidRPr="00EC14C7">
        <w:rPr>
          <w:b/>
          <w:bCs/>
          <w:sz w:val="30"/>
          <w:szCs w:val="30"/>
        </w:rPr>
        <w:t>or Programs &amp; Multi-Year Phased Projects</w:t>
      </w:r>
    </w:p>
    <w:p w14:paraId="3E16D790" w14:textId="649FC3E6" w:rsidR="00275A06" w:rsidRDefault="00275A06" w:rsidP="00275A06">
      <w:pPr>
        <w:jc w:val="center"/>
      </w:pPr>
      <w:r w:rsidRPr="005D041B">
        <w:t>Submitted to Project Oversight on mm/dd/</w:t>
      </w:r>
      <w:proofErr w:type="spellStart"/>
      <w:r w:rsidRPr="005D041B">
        <w:t>yyyy</w:t>
      </w:r>
      <w:proofErr w:type="spellEnd"/>
    </w:p>
    <w:p w14:paraId="1958C5EB" w14:textId="77777777" w:rsidR="00275A06" w:rsidRDefault="00275A06" w:rsidP="001D74C5">
      <w:pPr>
        <w:pStyle w:val="BlueInstructions"/>
      </w:pPr>
    </w:p>
    <w:p w14:paraId="244142D0" w14:textId="27358F85" w:rsidR="00F8769E" w:rsidRPr="002423E7" w:rsidRDefault="00A92AF5" w:rsidP="001D74C5">
      <w:pPr>
        <w:pStyle w:val="BlueInstructions"/>
      </w:pPr>
      <w:r w:rsidRPr="002423E7">
        <w:t xml:space="preserve">This version of the </w:t>
      </w:r>
      <w:r w:rsidR="00CA274A">
        <w:t xml:space="preserve">major </w:t>
      </w:r>
      <w:r w:rsidRPr="002423E7">
        <w:t xml:space="preserve">project </w:t>
      </w:r>
      <w:r w:rsidR="00C327C9" w:rsidRPr="002423E7">
        <w:t>legislative</w:t>
      </w:r>
      <w:r w:rsidRPr="002423E7">
        <w:t xml:space="preserve"> report is to be used for programs </w:t>
      </w:r>
      <w:r w:rsidR="00C327C9" w:rsidRPr="002423E7">
        <w:t>which</w:t>
      </w:r>
      <w:r w:rsidRPr="002423E7">
        <w:t xml:space="preserve"> contain a group of multiple, related projects that are designed to achieve a strategic </w:t>
      </w:r>
      <w:proofErr w:type="gramStart"/>
      <w:r w:rsidRPr="002423E7">
        <w:t>vision</w:t>
      </w:r>
      <w:proofErr w:type="gramEnd"/>
      <w:r w:rsidRPr="002423E7">
        <w:t xml:space="preserve"> and which are managed in a coordinated fashion. Additionally, this report may also be used for single projects that have a long duration </w:t>
      </w:r>
      <w:r w:rsidR="00C327C9" w:rsidRPr="002423E7">
        <w:t>and</w:t>
      </w:r>
      <w:r w:rsidRPr="002423E7">
        <w:t xml:space="preserve"> multiple, complex components that are best delivered in phases</w:t>
      </w:r>
      <w:r w:rsidR="001874F2" w:rsidRPr="002423E7">
        <w:t xml:space="preserve"> (or iterations)</w:t>
      </w:r>
      <w:r w:rsidRPr="002423E7">
        <w:t xml:space="preserve">. For this report it is assumed that the complexity and duration of the entire program or multi-phase project is too large to accurately estimate costs and durations for the </w:t>
      </w:r>
      <w:r w:rsidR="00C327C9" w:rsidRPr="002423E7">
        <w:t>full</w:t>
      </w:r>
      <w:r w:rsidRPr="002423E7">
        <w:t xml:space="preserve"> effort. Therefore, baselines may be established for the current project or phase only. The current project or phase must complete with the delivery of a functioning, usable production </w:t>
      </w:r>
      <w:r w:rsidR="00296481" w:rsidRPr="002423E7">
        <w:t xml:space="preserve">product. When the current project or phase meets its delivery and is accepted as usable, it must be evaluated and a </w:t>
      </w:r>
      <w:proofErr w:type="gramStart"/>
      <w:r w:rsidR="00296481" w:rsidRPr="002423E7">
        <w:t>lessons</w:t>
      </w:r>
      <w:proofErr w:type="gramEnd"/>
      <w:r w:rsidR="00296481" w:rsidRPr="002423E7">
        <w:t xml:space="preserve"> learned process must be conducted. Then the next project or phase may be planned, </w:t>
      </w:r>
      <w:proofErr w:type="gramStart"/>
      <w:r w:rsidR="00296481" w:rsidRPr="002423E7">
        <w:t>baselined</w:t>
      </w:r>
      <w:proofErr w:type="gramEnd"/>
      <w:r w:rsidR="00296481" w:rsidRPr="002423E7">
        <w:t xml:space="preserve"> and executed.</w:t>
      </w:r>
      <w:r w:rsidR="002477BF" w:rsidRPr="002423E7">
        <w:t xml:space="preserve"> At any of </w:t>
      </w:r>
      <w:r w:rsidR="00E07F75" w:rsidRPr="002423E7">
        <w:t>these</w:t>
      </w:r>
      <w:r w:rsidR="002477BF" w:rsidRPr="002423E7">
        <w:t xml:space="preserve"> “stage gates” a subsequent project or phase may also be cancelled should it be deemed that current solutions will not </w:t>
      </w:r>
      <w:r w:rsidR="00E07F75" w:rsidRPr="002423E7">
        <w:t>appropriately meet business objectives, or if required additional funding is not secured.</w:t>
      </w:r>
    </w:p>
    <w:p w14:paraId="244142D1" w14:textId="77777777" w:rsidR="00FC7885" w:rsidRPr="00CB10A6" w:rsidRDefault="00B8291F" w:rsidP="00394BD6">
      <w:pPr>
        <w:pStyle w:val="Heading1"/>
        <w:keepNext/>
        <w:keepLines/>
      </w:pPr>
      <w:r w:rsidRPr="00CB10A6">
        <w:t>General INformation</w:t>
      </w:r>
    </w:p>
    <w:p w14:paraId="03C74229" w14:textId="77777777" w:rsidR="00504BB4" w:rsidRDefault="00D75BD7" w:rsidP="00504BB4">
      <w:r w:rsidRPr="00904C5D">
        <w:rPr>
          <w:b/>
          <w:bCs/>
        </w:rPr>
        <w:t>Program/</w:t>
      </w:r>
      <w:r w:rsidR="00B8291F" w:rsidRPr="00904C5D">
        <w:rPr>
          <w:b/>
          <w:bCs/>
        </w:rPr>
        <w:t>Project Name:</w:t>
      </w:r>
      <w:r w:rsidR="00FC3897" w:rsidRPr="005D041B">
        <w:t xml:space="preserve"> </w:t>
      </w:r>
      <w:r w:rsidR="001874F2" w:rsidRPr="005D041B">
        <w:t>Add text here.</w:t>
      </w:r>
    </w:p>
    <w:p w14:paraId="474C8A80" w14:textId="77777777" w:rsidR="007663ED" w:rsidRDefault="007663ED" w:rsidP="00504BB4">
      <w:r w:rsidRPr="007663ED">
        <w:rPr>
          <w:b/>
          <w:bCs/>
        </w:rPr>
        <w:t>Agency Name:</w:t>
      </w:r>
      <w:r>
        <w:t xml:space="preserve"> Add text here.</w:t>
      </w:r>
    </w:p>
    <w:p w14:paraId="36499EF0" w14:textId="77777777" w:rsidR="007663ED" w:rsidRDefault="007663ED" w:rsidP="00504BB4">
      <w:r w:rsidRPr="007663ED">
        <w:rPr>
          <w:b/>
          <w:bCs/>
        </w:rPr>
        <w:t>Project Sponsor:</w:t>
      </w:r>
      <w:r>
        <w:t xml:space="preserve"> Add text here.</w:t>
      </w:r>
    </w:p>
    <w:p w14:paraId="244142D2" w14:textId="7CC547F8" w:rsidR="00B8291F" w:rsidRPr="005D041B" w:rsidRDefault="007663ED" w:rsidP="007663ED">
      <w:pPr>
        <w:spacing w:after="240"/>
      </w:pPr>
      <w:r w:rsidRPr="007663ED">
        <w:rPr>
          <w:b/>
          <w:bCs/>
        </w:rPr>
        <w:t>Project Manager:</w:t>
      </w:r>
      <w:r>
        <w:t xml:space="preserve"> Add te</w:t>
      </w:r>
      <w:r w:rsidR="007C4DBE">
        <w:t>x</w:t>
      </w:r>
      <w:r>
        <w:t>t here.</w:t>
      </w:r>
    </w:p>
    <w:p w14:paraId="244142D3" w14:textId="77777777" w:rsidR="00B8291F" w:rsidRPr="005D041B" w:rsidRDefault="00B8291F" w:rsidP="00394BD6">
      <w:pPr>
        <w:pStyle w:val="Heading1"/>
        <w:keepNext/>
        <w:keepLines/>
      </w:pPr>
      <w:r w:rsidRPr="005D041B">
        <w:t>Project Description</w:t>
      </w:r>
    </w:p>
    <w:p w14:paraId="244142D4" w14:textId="77777777" w:rsidR="008E1EB8" w:rsidRPr="00265896" w:rsidRDefault="001874F2" w:rsidP="00265896">
      <w:r w:rsidRPr="00265896">
        <w:t>Add text here</w:t>
      </w:r>
      <w:r w:rsidR="00B8291F" w:rsidRPr="00265896">
        <w:t>.</w:t>
      </w:r>
    </w:p>
    <w:p w14:paraId="244142D5" w14:textId="06436BEF" w:rsidR="007C116D" w:rsidRPr="005D041B" w:rsidRDefault="00213CED" w:rsidP="00904C5D">
      <w:pPr>
        <w:pStyle w:val="BlueInstructions"/>
      </w:pPr>
      <w:r>
        <w:t>Hint:</w:t>
      </w:r>
      <w:r w:rsidR="00F54630">
        <w:t xml:space="preserve"> copy this from the Executive Summary Section of the Project Plan</w:t>
      </w:r>
      <w:r w:rsidR="007C4DBE">
        <w:t>, as that should be a short comprehensive description.</w:t>
      </w:r>
      <w:r w:rsidR="007C116D" w:rsidRPr="005D041B">
        <w:br/>
      </w:r>
    </w:p>
    <w:p w14:paraId="244142D6" w14:textId="5EAFEF4C" w:rsidR="00B8291F" w:rsidRPr="005D041B" w:rsidRDefault="00B8291F" w:rsidP="00394BD6">
      <w:pPr>
        <w:pStyle w:val="Heading1"/>
        <w:keepNext/>
        <w:keepLines/>
      </w:pPr>
      <w:r w:rsidRPr="005D041B">
        <w:t>Business Needs</w:t>
      </w:r>
    </w:p>
    <w:p w14:paraId="244142D7" w14:textId="7A6E4F3F" w:rsidR="008E1EB8" w:rsidRPr="005D041B" w:rsidRDefault="001874F2" w:rsidP="00265896">
      <w:r w:rsidRPr="005D041B">
        <w:t>Add text here</w:t>
      </w:r>
      <w:r w:rsidR="00214542" w:rsidRPr="005D041B">
        <w:t>.</w:t>
      </w:r>
      <w:r w:rsidR="00214542" w:rsidRPr="005D041B">
        <w:br/>
      </w:r>
      <w:r w:rsidR="007C116D" w:rsidRPr="005D041B">
        <w:br/>
      </w:r>
      <w:r w:rsidR="00133509">
        <w:rPr>
          <w:rStyle w:val="BlueInstructionsChar"/>
        </w:rPr>
        <w:t>Copy f</w:t>
      </w:r>
      <w:r w:rsidR="001917AD" w:rsidRPr="00904C5D">
        <w:rPr>
          <w:rStyle w:val="BlueInstructionsChar"/>
        </w:rPr>
        <w:t>rom the project charter</w:t>
      </w:r>
      <w:r w:rsidR="00EA715C" w:rsidRPr="00904C5D">
        <w:rPr>
          <w:rStyle w:val="BlueInstructionsChar"/>
        </w:rPr>
        <w:t>.</w:t>
      </w:r>
      <w:r w:rsidR="00EA715C" w:rsidRPr="00904C5D">
        <w:rPr>
          <w:rStyle w:val="BlueInstructionsChar"/>
        </w:rPr>
        <w:br/>
      </w:r>
    </w:p>
    <w:p w14:paraId="244142D8" w14:textId="62109D89" w:rsidR="00B8291F" w:rsidRPr="005D041B" w:rsidRDefault="61A4CFAE" w:rsidP="00394BD6">
      <w:pPr>
        <w:pStyle w:val="Heading1"/>
        <w:keepNext/>
        <w:keepLines/>
      </w:pPr>
      <w:r>
        <w:t>Program/project Format</w:t>
      </w:r>
    </w:p>
    <w:p w14:paraId="3EEDC166" w14:textId="68E8B2A3" w:rsidR="007663ED" w:rsidRDefault="007663ED" w:rsidP="007663ED">
      <w:r w:rsidRPr="00904C5D">
        <w:rPr>
          <w:b/>
          <w:bCs/>
        </w:rPr>
        <w:t xml:space="preserve">Program/Project </w:t>
      </w:r>
      <w:r>
        <w:rPr>
          <w:b/>
          <w:bCs/>
        </w:rPr>
        <w:t>Start Date</w:t>
      </w:r>
      <w:r w:rsidRPr="00904C5D">
        <w:rPr>
          <w:b/>
          <w:bCs/>
        </w:rPr>
        <w:t>:</w:t>
      </w:r>
      <w:r w:rsidRPr="005D041B">
        <w:t xml:space="preserve"> Add text here.</w:t>
      </w:r>
    </w:p>
    <w:p w14:paraId="422147E9" w14:textId="08EB7C29" w:rsidR="007663ED" w:rsidRDefault="007663ED" w:rsidP="007663ED">
      <w:r>
        <w:rPr>
          <w:b/>
          <w:bCs/>
        </w:rPr>
        <w:t>Budget Allocation at Time of Initial Start Date</w:t>
      </w:r>
      <w:r w:rsidRPr="007663ED">
        <w:rPr>
          <w:b/>
          <w:bCs/>
        </w:rPr>
        <w:t>:</w:t>
      </w:r>
      <w:r>
        <w:t xml:space="preserve"> Add text here.</w:t>
      </w:r>
    </w:p>
    <w:p w14:paraId="11D09807" w14:textId="573DA5DD" w:rsidR="007663ED" w:rsidRDefault="007663ED" w:rsidP="007663ED">
      <w:r>
        <w:rPr>
          <w:b/>
          <w:bCs/>
        </w:rPr>
        <w:t>How Many Phases Expected at Time of Initial Start Date</w:t>
      </w:r>
      <w:r w:rsidRPr="007663ED">
        <w:rPr>
          <w:b/>
          <w:bCs/>
        </w:rPr>
        <w:t>:</w:t>
      </w:r>
      <w:r>
        <w:t xml:space="preserve"> Add text here.</w:t>
      </w:r>
    </w:p>
    <w:p w14:paraId="6B2DFDE6" w14:textId="5B128EFE" w:rsidR="007663ED" w:rsidRDefault="007663ED" w:rsidP="007663ED">
      <w:r>
        <w:rPr>
          <w:b/>
          <w:bCs/>
        </w:rPr>
        <w:t>Phase Approach Description</w:t>
      </w:r>
      <w:r w:rsidRPr="007663ED">
        <w:rPr>
          <w:b/>
          <w:bCs/>
        </w:rPr>
        <w:t>:</w:t>
      </w:r>
      <w:r>
        <w:t xml:space="preserve"> Add text here.</w:t>
      </w:r>
    </w:p>
    <w:p w14:paraId="4E082781" w14:textId="68F7EC74" w:rsidR="007663ED" w:rsidRPr="005D041B" w:rsidRDefault="007663ED" w:rsidP="007663ED">
      <w:pPr>
        <w:spacing w:after="240"/>
      </w:pPr>
      <w:r>
        <w:rPr>
          <w:b/>
          <w:bCs/>
        </w:rPr>
        <w:t>Estimated End Date for All Phases Known at Time of Initial Start Date</w:t>
      </w:r>
      <w:r w:rsidRPr="007663ED">
        <w:rPr>
          <w:b/>
          <w:bCs/>
        </w:rPr>
        <w:t>:</w:t>
      </w:r>
      <w:r>
        <w:t xml:space="preserve"> Add te</w:t>
      </w:r>
      <w:r w:rsidR="007C4DBE">
        <w:t>x</w:t>
      </w:r>
      <w:r>
        <w:t>t here.</w:t>
      </w:r>
    </w:p>
    <w:p w14:paraId="244142DE" w14:textId="4786A95A" w:rsidR="00B8291F" w:rsidRPr="005D041B" w:rsidRDefault="61A4CFAE" w:rsidP="004C403A">
      <w:pPr>
        <w:pStyle w:val="Heading1"/>
        <w:keepNext/>
        <w:keepLines/>
      </w:pPr>
      <w:r>
        <w:t>Program/project Road Map</w:t>
      </w:r>
    </w:p>
    <w:p w14:paraId="696FB25B" w14:textId="08B19FBF" w:rsidR="004F086D" w:rsidRDefault="61A4CFAE" w:rsidP="004C403A">
      <w:pPr>
        <w:keepNext/>
        <w:keepLines/>
      </w:pPr>
      <w:r>
        <w:t>The program road map shows the high-level plan or vision for the program/projects/phases. It is intended to offer a picture of the lifespan of all the effort that is expected to be required to achieve the business objectives.</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90"/>
        <w:gridCol w:w="4320"/>
        <w:gridCol w:w="1440"/>
        <w:gridCol w:w="2001"/>
      </w:tblGrid>
      <w:tr w:rsidR="00A84EA6" w:rsidRPr="00D823B9" w14:paraId="24249D6D" w14:textId="77777777" w:rsidTr="00E36A55">
        <w:trPr>
          <w:cantSplit/>
          <w:trHeight w:val="255"/>
          <w:tblHeader/>
          <w:jc w:val="center"/>
        </w:trPr>
        <w:tc>
          <w:tcPr>
            <w:tcW w:w="1170" w:type="dxa"/>
            <w:tcBorders>
              <w:top w:val="nil"/>
              <w:left w:val="nil"/>
              <w:bottom w:val="nil"/>
              <w:right w:val="nil"/>
            </w:tcBorders>
            <w:shd w:val="clear" w:color="auto" w:fill="8E8570"/>
            <w:vAlign w:val="center"/>
          </w:tcPr>
          <w:p w14:paraId="3846FEB4" w14:textId="2DD64E3E" w:rsidR="00A84EA6" w:rsidRDefault="00A84EA6" w:rsidP="004C403A">
            <w:pPr>
              <w:keepNext/>
              <w:keepLines/>
              <w:spacing w:after="60"/>
              <w:rPr>
                <w:b/>
                <w:color w:val="FFFFFF" w:themeColor="background1"/>
                <w:szCs w:val="22"/>
              </w:rPr>
            </w:pPr>
            <w:r>
              <w:rPr>
                <w:b/>
                <w:color w:val="FFFFFF" w:themeColor="background1"/>
                <w:szCs w:val="22"/>
              </w:rPr>
              <w:t>Project/</w:t>
            </w:r>
            <w:r w:rsidR="00C621EB">
              <w:rPr>
                <w:b/>
                <w:color w:val="FFFFFF" w:themeColor="background1"/>
                <w:szCs w:val="22"/>
              </w:rPr>
              <w:t xml:space="preserve"> </w:t>
            </w:r>
            <w:r>
              <w:rPr>
                <w:b/>
                <w:color w:val="FFFFFF" w:themeColor="background1"/>
                <w:szCs w:val="22"/>
              </w:rPr>
              <w:t>Phase</w:t>
            </w:r>
          </w:p>
        </w:tc>
        <w:tc>
          <w:tcPr>
            <w:tcW w:w="1890" w:type="dxa"/>
            <w:tcBorders>
              <w:top w:val="nil"/>
              <w:left w:val="nil"/>
              <w:bottom w:val="nil"/>
              <w:right w:val="nil"/>
            </w:tcBorders>
            <w:shd w:val="clear" w:color="auto" w:fill="8E8570"/>
            <w:vAlign w:val="center"/>
          </w:tcPr>
          <w:p w14:paraId="25E36A0B" w14:textId="40CEC68E" w:rsidR="00A84EA6" w:rsidRDefault="00A84EA6" w:rsidP="004C403A">
            <w:pPr>
              <w:keepNext/>
              <w:keepLines/>
              <w:spacing w:after="60"/>
              <w:rPr>
                <w:b/>
                <w:color w:val="FFFFFF" w:themeColor="background1"/>
                <w:szCs w:val="22"/>
              </w:rPr>
            </w:pPr>
            <w:r>
              <w:rPr>
                <w:b/>
                <w:color w:val="FFFFFF" w:themeColor="background1"/>
                <w:szCs w:val="22"/>
              </w:rPr>
              <w:t>Title</w:t>
            </w:r>
          </w:p>
        </w:tc>
        <w:tc>
          <w:tcPr>
            <w:tcW w:w="4320" w:type="dxa"/>
            <w:tcBorders>
              <w:top w:val="nil"/>
              <w:left w:val="nil"/>
              <w:bottom w:val="nil"/>
              <w:right w:val="nil"/>
            </w:tcBorders>
            <w:shd w:val="clear" w:color="auto" w:fill="8E8570"/>
            <w:noWrap/>
            <w:vAlign w:val="center"/>
          </w:tcPr>
          <w:p w14:paraId="2257E627" w14:textId="393A7E15" w:rsidR="00A84EA6" w:rsidRPr="00E0232C" w:rsidRDefault="00A84EA6" w:rsidP="004C403A">
            <w:pPr>
              <w:keepNext/>
              <w:keepLines/>
              <w:spacing w:after="60"/>
              <w:rPr>
                <w:b/>
                <w:color w:val="FFFFFF" w:themeColor="background1"/>
                <w:szCs w:val="22"/>
              </w:rPr>
            </w:pPr>
            <w:r>
              <w:rPr>
                <w:b/>
                <w:color w:val="FFFFFF" w:themeColor="background1"/>
                <w:szCs w:val="22"/>
              </w:rPr>
              <w:t>Scope Statement</w:t>
            </w:r>
          </w:p>
        </w:tc>
        <w:tc>
          <w:tcPr>
            <w:tcW w:w="1440" w:type="dxa"/>
            <w:tcBorders>
              <w:top w:val="nil"/>
              <w:left w:val="nil"/>
              <w:bottom w:val="nil"/>
              <w:right w:val="nil"/>
            </w:tcBorders>
            <w:shd w:val="clear" w:color="auto" w:fill="8E8570"/>
            <w:noWrap/>
            <w:vAlign w:val="center"/>
          </w:tcPr>
          <w:p w14:paraId="212535BE" w14:textId="365FBF3F" w:rsidR="007B07CF" w:rsidRPr="00E0232C" w:rsidRDefault="00A84EA6" w:rsidP="004C403A">
            <w:pPr>
              <w:keepNext/>
              <w:keepLines/>
              <w:spacing w:after="60"/>
              <w:rPr>
                <w:b/>
                <w:color w:val="FFFFFF" w:themeColor="background1"/>
                <w:szCs w:val="22"/>
              </w:rPr>
            </w:pPr>
            <w:r>
              <w:rPr>
                <w:b/>
                <w:color w:val="FFFFFF" w:themeColor="background1"/>
                <w:szCs w:val="22"/>
              </w:rPr>
              <w:t>Estimated</w:t>
            </w:r>
            <w:r w:rsidR="007B07CF">
              <w:rPr>
                <w:b/>
                <w:color w:val="FFFFFF" w:themeColor="background1"/>
                <w:szCs w:val="22"/>
              </w:rPr>
              <w:t xml:space="preserve"> Months</w:t>
            </w:r>
            <w:r>
              <w:rPr>
                <w:b/>
                <w:color w:val="FFFFFF" w:themeColor="background1"/>
                <w:szCs w:val="22"/>
              </w:rPr>
              <w:t xml:space="preserve"> Duration</w:t>
            </w:r>
          </w:p>
        </w:tc>
        <w:tc>
          <w:tcPr>
            <w:tcW w:w="2001" w:type="dxa"/>
            <w:tcBorders>
              <w:top w:val="nil"/>
              <w:left w:val="nil"/>
              <w:bottom w:val="nil"/>
              <w:right w:val="nil"/>
            </w:tcBorders>
            <w:shd w:val="clear" w:color="auto" w:fill="8E8570"/>
            <w:noWrap/>
            <w:vAlign w:val="center"/>
          </w:tcPr>
          <w:p w14:paraId="2B8B901E" w14:textId="42451155" w:rsidR="00A84EA6" w:rsidRPr="00E0232C" w:rsidRDefault="00A84EA6" w:rsidP="004C403A">
            <w:pPr>
              <w:keepNext/>
              <w:keepLines/>
              <w:spacing w:after="60"/>
              <w:rPr>
                <w:b/>
                <w:color w:val="FFFFFF" w:themeColor="background1"/>
                <w:szCs w:val="22"/>
              </w:rPr>
            </w:pPr>
            <w:r>
              <w:rPr>
                <w:b/>
                <w:color w:val="FFFFFF" w:themeColor="background1"/>
                <w:szCs w:val="22"/>
              </w:rPr>
              <w:t>Estimated Budget</w:t>
            </w:r>
          </w:p>
        </w:tc>
      </w:tr>
      <w:tr w:rsidR="00A84EA6" w:rsidRPr="005307EE" w14:paraId="27671348" w14:textId="77777777" w:rsidTr="00E063EA">
        <w:trPr>
          <w:cantSplit/>
          <w:trHeight w:val="144"/>
          <w:tblHeader/>
          <w:jc w:val="center"/>
        </w:trPr>
        <w:tc>
          <w:tcPr>
            <w:tcW w:w="1170" w:type="dxa"/>
            <w:tcBorders>
              <w:top w:val="nil"/>
              <w:left w:val="nil"/>
              <w:bottom w:val="nil"/>
              <w:right w:val="nil"/>
            </w:tcBorders>
            <w:shd w:val="clear" w:color="auto" w:fill="B6B0A2"/>
          </w:tcPr>
          <w:p w14:paraId="36BC3498" w14:textId="77777777" w:rsidR="00A84EA6" w:rsidRPr="005307EE" w:rsidRDefault="00A84EA6" w:rsidP="004C403A">
            <w:pPr>
              <w:keepNext/>
              <w:keepLines/>
              <w:spacing w:before="0" w:after="0"/>
              <w:ind w:firstLineChars="100" w:firstLine="100"/>
              <w:rPr>
                <w:sz w:val="10"/>
                <w:szCs w:val="10"/>
              </w:rPr>
            </w:pPr>
          </w:p>
        </w:tc>
        <w:tc>
          <w:tcPr>
            <w:tcW w:w="1890" w:type="dxa"/>
            <w:tcBorders>
              <w:top w:val="nil"/>
              <w:left w:val="nil"/>
              <w:bottom w:val="nil"/>
              <w:right w:val="nil"/>
            </w:tcBorders>
            <w:shd w:val="clear" w:color="auto" w:fill="B6B0A2"/>
          </w:tcPr>
          <w:p w14:paraId="222AAB08" w14:textId="21D30038" w:rsidR="00A84EA6" w:rsidRPr="005307EE" w:rsidRDefault="00A84EA6" w:rsidP="004C403A">
            <w:pPr>
              <w:keepNext/>
              <w:keepLines/>
              <w:spacing w:before="0" w:after="0"/>
              <w:ind w:firstLineChars="100" w:firstLine="100"/>
              <w:rPr>
                <w:sz w:val="10"/>
                <w:szCs w:val="10"/>
              </w:rPr>
            </w:pPr>
          </w:p>
        </w:tc>
        <w:tc>
          <w:tcPr>
            <w:tcW w:w="4320" w:type="dxa"/>
            <w:tcBorders>
              <w:top w:val="nil"/>
              <w:left w:val="nil"/>
              <w:bottom w:val="nil"/>
              <w:right w:val="nil"/>
            </w:tcBorders>
            <w:shd w:val="clear" w:color="auto" w:fill="B6B0A2"/>
            <w:noWrap/>
            <w:vAlign w:val="center"/>
          </w:tcPr>
          <w:p w14:paraId="2BB81FDD" w14:textId="689473C8" w:rsidR="00A84EA6" w:rsidRPr="005307EE" w:rsidRDefault="00A84EA6" w:rsidP="004C403A">
            <w:pPr>
              <w:keepNext/>
              <w:keepLines/>
              <w:spacing w:before="0" w:after="0"/>
              <w:ind w:firstLineChars="100" w:firstLine="100"/>
              <w:rPr>
                <w:sz w:val="10"/>
                <w:szCs w:val="10"/>
              </w:rPr>
            </w:pPr>
          </w:p>
        </w:tc>
        <w:tc>
          <w:tcPr>
            <w:tcW w:w="1440" w:type="dxa"/>
            <w:tcBorders>
              <w:top w:val="nil"/>
              <w:left w:val="nil"/>
              <w:bottom w:val="nil"/>
              <w:right w:val="nil"/>
            </w:tcBorders>
            <w:shd w:val="clear" w:color="auto" w:fill="B6B0A2"/>
            <w:noWrap/>
            <w:vAlign w:val="center"/>
          </w:tcPr>
          <w:p w14:paraId="51AB1CC7" w14:textId="77777777" w:rsidR="00A84EA6" w:rsidRPr="005307EE" w:rsidRDefault="00A84EA6" w:rsidP="004C403A">
            <w:pPr>
              <w:keepNext/>
              <w:keepLines/>
              <w:spacing w:before="0" w:after="0"/>
              <w:rPr>
                <w:sz w:val="10"/>
                <w:szCs w:val="10"/>
              </w:rPr>
            </w:pPr>
          </w:p>
        </w:tc>
        <w:tc>
          <w:tcPr>
            <w:tcW w:w="2001" w:type="dxa"/>
            <w:tcBorders>
              <w:top w:val="nil"/>
              <w:left w:val="nil"/>
              <w:bottom w:val="nil"/>
              <w:right w:val="nil"/>
            </w:tcBorders>
            <w:shd w:val="clear" w:color="auto" w:fill="B6B0A2"/>
            <w:noWrap/>
            <w:vAlign w:val="center"/>
          </w:tcPr>
          <w:p w14:paraId="2C7BE0AD" w14:textId="77777777" w:rsidR="00A84EA6" w:rsidRPr="005307EE" w:rsidRDefault="00A84EA6" w:rsidP="004C403A">
            <w:pPr>
              <w:keepNext/>
              <w:keepLines/>
              <w:spacing w:before="0" w:after="0"/>
              <w:rPr>
                <w:sz w:val="10"/>
                <w:szCs w:val="10"/>
              </w:rPr>
            </w:pPr>
          </w:p>
        </w:tc>
      </w:tr>
      <w:tr w:rsidR="00A84EA6" w:rsidRPr="00D823B9" w14:paraId="4561CFD1" w14:textId="77777777" w:rsidTr="00A247B0">
        <w:trPr>
          <w:cantSplit/>
          <w:trHeight w:val="255"/>
          <w:jc w:val="center"/>
        </w:trPr>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1FF2CCA" w14:textId="51654366" w:rsidR="007B07CF" w:rsidRDefault="007B07CF" w:rsidP="004C403A">
            <w:pPr>
              <w:keepNext/>
              <w:keepLines/>
              <w:spacing w:after="60"/>
              <w:rPr>
                <w:szCs w:val="22"/>
              </w:rPr>
            </w:pPr>
            <w:r>
              <w:rPr>
                <w:szCs w:val="22"/>
              </w:rPr>
              <w:t>Project 1</w:t>
            </w:r>
          </w:p>
        </w:tc>
        <w:tc>
          <w:tcPr>
            <w:tcW w:w="189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F4294BB" w14:textId="0803F463" w:rsidR="00A84EA6" w:rsidRDefault="000F1DB0" w:rsidP="004C403A">
            <w:pPr>
              <w:keepNext/>
              <w:keepLines/>
              <w:spacing w:after="60"/>
              <w:rPr>
                <w:szCs w:val="22"/>
              </w:rPr>
            </w:pPr>
            <w:r>
              <w:rPr>
                <w:szCs w:val="22"/>
              </w:rPr>
              <w:t>Name for the project or phase</w:t>
            </w:r>
          </w:p>
        </w:tc>
        <w:tc>
          <w:tcPr>
            <w:tcW w:w="43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385B811B" w14:textId="0EB4A598" w:rsidR="00A84EA6" w:rsidRPr="00D823B9" w:rsidRDefault="00FE48DB" w:rsidP="004C403A">
            <w:pPr>
              <w:keepNext/>
              <w:keepLines/>
              <w:spacing w:after="60"/>
              <w:rPr>
                <w:szCs w:val="22"/>
              </w:rPr>
            </w:pPr>
            <w:r>
              <w:rPr>
                <w:szCs w:val="22"/>
              </w:rPr>
              <w:t>What the project or phase will produce</w:t>
            </w:r>
          </w:p>
        </w:tc>
        <w:tc>
          <w:tcPr>
            <w:tcW w:w="144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974BB62" w14:textId="574900F9" w:rsidR="00A84EA6" w:rsidRPr="00D823B9" w:rsidRDefault="007662DA" w:rsidP="004C403A">
            <w:pPr>
              <w:keepNext/>
              <w:keepLines/>
              <w:spacing w:after="60"/>
              <w:rPr>
                <w:szCs w:val="22"/>
              </w:rPr>
            </w:pPr>
            <w:r>
              <w:rPr>
                <w:szCs w:val="22"/>
              </w:rPr>
              <w:t>xx</w:t>
            </w:r>
          </w:p>
        </w:tc>
        <w:tc>
          <w:tcPr>
            <w:tcW w:w="200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E455885" w14:textId="68D66211" w:rsidR="00A84EA6" w:rsidRPr="00D823B9" w:rsidRDefault="00945EFE" w:rsidP="004C403A">
            <w:pPr>
              <w:keepNext/>
              <w:keepLines/>
              <w:spacing w:after="60"/>
              <w:jc w:val="right"/>
              <w:rPr>
                <w:szCs w:val="22"/>
              </w:rPr>
            </w:pPr>
            <w:r>
              <w:rPr>
                <w:szCs w:val="22"/>
              </w:rPr>
              <w:t>$</w:t>
            </w:r>
            <w:r w:rsidR="00122244">
              <w:rPr>
                <w:szCs w:val="22"/>
              </w:rPr>
              <w:t>0</w:t>
            </w:r>
          </w:p>
        </w:tc>
      </w:tr>
      <w:tr w:rsidR="00A84EA6" w:rsidRPr="00D823B9" w14:paraId="5BC21B79" w14:textId="77777777" w:rsidTr="00A247B0">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3346F" w14:textId="1A28DCE3" w:rsidR="00A84EA6" w:rsidRDefault="007662DA" w:rsidP="004C403A">
            <w:pPr>
              <w:spacing w:after="60"/>
              <w:rPr>
                <w:szCs w:val="22"/>
              </w:rPr>
            </w:pPr>
            <w:r>
              <w:rPr>
                <w:szCs w:val="22"/>
              </w:rPr>
              <w:t>Project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981FC" w14:textId="4341683F" w:rsidR="00A84EA6" w:rsidRDefault="00A84EA6" w:rsidP="004C403A">
            <w:pPr>
              <w:spacing w:after="60"/>
              <w:rPr>
                <w:szCs w:val="22"/>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46E552C" w14:textId="3F492349" w:rsidR="00A84EA6" w:rsidRDefault="00A84EA6" w:rsidP="004C403A">
            <w:pPr>
              <w:spacing w:after="60"/>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7C6676E" w14:textId="73DB7EA9" w:rsidR="00A84EA6" w:rsidRPr="00D823B9" w:rsidRDefault="00A84EA6" w:rsidP="004C403A">
            <w:pPr>
              <w:spacing w:after="60"/>
              <w:rPr>
                <w:szCs w:val="22"/>
              </w:rPr>
            </w:pPr>
          </w:p>
        </w:tc>
        <w:tc>
          <w:tcPr>
            <w:tcW w:w="2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17AB6C4" w14:textId="4696FCC0" w:rsidR="00A84EA6" w:rsidRDefault="00A84EA6" w:rsidP="004C403A">
            <w:pPr>
              <w:spacing w:after="60"/>
              <w:jc w:val="right"/>
              <w:rPr>
                <w:szCs w:val="22"/>
              </w:rPr>
            </w:pPr>
          </w:p>
        </w:tc>
      </w:tr>
      <w:tr w:rsidR="00A84EA6" w:rsidRPr="00D823B9" w14:paraId="7C7B4298" w14:textId="77777777" w:rsidTr="00A247B0">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8A1E1" w14:textId="296B2632" w:rsidR="00A84EA6" w:rsidRDefault="00A84EA6" w:rsidP="004C403A">
            <w:pPr>
              <w:spacing w:after="60"/>
              <w:rPr>
                <w:szCs w:val="22"/>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1A4FE" w14:textId="0EA51AD8" w:rsidR="00A84EA6" w:rsidRDefault="00A84EA6" w:rsidP="004C403A">
            <w:pPr>
              <w:spacing w:after="60"/>
              <w:rPr>
                <w:szCs w:val="22"/>
              </w:rPr>
            </w:pPr>
          </w:p>
        </w:tc>
        <w:tc>
          <w:tcPr>
            <w:tcW w:w="4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0A4D97C" w14:textId="6F03794D" w:rsidR="00A84EA6" w:rsidRDefault="00A84EA6" w:rsidP="004C403A">
            <w:pPr>
              <w:spacing w:after="60"/>
              <w:ind w:leftChars="-9" w:hangingChars="9" w:hanging="18"/>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F3837E7" w14:textId="73517EF3" w:rsidR="00A84EA6" w:rsidRPr="00D823B9" w:rsidRDefault="00A84EA6" w:rsidP="004C403A">
            <w:pPr>
              <w:spacing w:after="60"/>
              <w:rPr>
                <w:szCs w:val="22"/>
              </w:rPr>
            </w:pPr>
          </w:p>
        </w:tc>
        <w:tc>
          <w:tcPr>
            <w:tcW w:w="2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AC541D3" w14:textId="18801369" w:rsidR="00A84EA6" w:rsidRDefault="00A84EA6" w:rsidP="004C403A">
            <w:pPr>
              <w:spacing w:after="60"/>
              <w:jc w:val="right"/>
              <w:rPr>
                <w:szCs w:val="22"/>
              </w:rPr>
            </w:pPr>
          </w:p>
        </w:tc>
      </w:tr>
    </w:tbl>
    <w:p w14:paraId="244142F8" w14:textId="70DFC5AD" w:rsidR="00866C05" w:rsidRDefault="00E725B8" w:rsidP="00265896">
      <w:r w:rsidRPr="00FB1C27">
        <w:rPr>
          <w:rStyle w:val="BlueInstructionsChar"/>
        </w:rPr>
        <w:lastRenderedPageBreak/>
        <w:t>If this report is for a program, list the projects. If it is a single project, list the phases</w:t>
      </w:r>
      <w:r w:rsidR="00345FD1" w:rsidRPr="00FB1C27">
        <w:rPr>
          <w:rStyle w:val="BlueInstructionsChar"/>
        </w:rPr>
        <w:t xml:space="preserve"> or iterations</w:t>
      </w:r>
      <w:r w:rsidR="005A3AAB" w:rsidRPr="00FB1C27">
        <w:rPr>
          <w:rStyle w:val="BlueInstructionsChar"/>
        </w:rPr>
        <w:t xml:space="preserve"> (modify the wording in the “Project or Phase” column</w:t>
      </w:r>
      <w:r w:rsidR="001C3A81" w:rsidRPr="00FB1C27">
        <w:rPr>
          <w:rStyle w:val="BlueInstructionsChar"/>
        </w:rPr>
        <w:t xml:space="preserve"> accordingly)</w:t>
      </w:r>
      <w:r w:rsidR="005A3AAB" w:rsidRPr="00FB1C27">
        <w:rPr>
          <w:rStyle w:val="BlueInstructionsChar"/>
        </w:rPr>
        <w:t>.</w:t>
      </w:r>
      <w:r w:rsidR="001C3A81" w:rsidRPr="00FB1C27">
        <w:rPr>
          <w:rStyle w:val="BlueInstructionsChar"/>
        </w:rPr>
        <w:t xml:space="preserve"> Items may be modified in the future </w:t>
      </w:r>
      <w:proofErr w:type="gramStart"/>
      <w:r w:rsidR="001C3A81" w:rsidRPr="00FB1C27">
        <w:rPr>
          <w:rStyle w:val="BlueInstructionsChar"/>
        </w:rPr>
        <w:t>as long as</w:t>
      </w:r>
      <w:proofErr w:type="gramEnd"/>
      <w:r w:rsidR="001C3A81" w:rsidRPr="00FB1C27">
        <w:rPr>
          <w:rStyle w:val="BlueInstructionsChar"/>
        </w:rPr>
        <w:t xml:space="preserve"> the reasoning and ramifications are outlined below in the notes area.</w:t>
      </w:r>
      <w:r w:rsidR="003A2743" w:rsidRPr="00FB1C27">
        <w:rPr>
          <w:rStyle w:val="BlueInstructionsChar"/>
        </w:rPr>
        <w:br/>
      </w:r>
      <w:r w:rsidR="00235460" w:rsidRPr="005D041B">
        <w:br/>
      </w:r>
      <w:r w:rsidR="003A2743" w:rsidRPr="005D041B">
        <w:rPr>
          <w:b/>
        </w:rPr>
        <w:t>Notes:</w:t>
      </w:r>
      <w:r w:rsidR="003A2743" w:rsidRPr="005D041B">
        <w:rPr>
          <w:b/>
        </w:rPr>
        <w:br/>
      </w:r>
      <w:r w:rsidR="00BB6449">
        <w:t>Add text here</w:t>
      </w:r>
      <w:r w:rsidR="002508D2">
        <w:t>, if necessary</w:t>
      </w:r>
      <w:r w:rsidR="00985E1A">
        <w:t>.</w:t>
      </w:r>
    </w:p>
    <w:p w14:paraId="6E07B212" w14:textId="77777777" w:rsidR="00BB6449" w:rsidRPr="005D041B" w:rsidRDefault="00BB6449" w:rsidP="00265896"/>
    <w:p w14:paraId="244142F9" w14:textId="77777777" w:rsidR="00551CD1" w:rsidRPr="005D041B" w:rsidRDefault="00551CD1" w:rsidP="005B0E67">
      <w:pPr>
        <w:pStyle w:val="Heading1"/>
        <w:keepNext/>
        <w:keepLines/>
      </w:pPr>
      <w:r w:rsidRPr="005D041B">
        <w:t>Project Baselines</w:t>
      </w:r>
    </w:p>
    <w:p w14:paraId="244142FA" w14:textId="3ECACC5F" w:rsidR="00551CD1" w:rsidRDefault="00551CD1" w:rsidP="005B0E67">
      <w:pPr>
        <w:keepNext/>
        <w:keepLines/>
      </w:pPr>
      <w:r w:rsidRPr="005D041B">
        <w:t xml:space="preserve">The baselines below are entered for only those projects or phases that have been planned. At the completion of a project or phase a new planning effort will occur to baseline the next project/phase and any known actual finish dates and costs for completed projects/phases will be recorded. The </w:t>
      </w:r>
      <w:r w:rsidR="00816D04">
        <w:t>iterative</w:t>
      </w:r>
      <w:r w:rsidRPr="005D041B">
        <w:t xml:space="preserve"> report will be submitted again with the new information.</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1260"/>
        <w:gridCol w:w="1440"/>
        <w:gridCol w:w="1170"/>
        <w:gridCol w:w="1260"/>
        <w:gridCol w:w="1170"/>
        <w:gridCol w:w="1530"/>
        <w:gridCol w:w="1080"/>
      </w:tblGrid>
      <w:tr w:rsidR="001B0250" w:rsidRPr="00D823B9" w14:paraId="5550F252" w14:textId="77777777" w:rsidTr="00FB269E">
        <w:trPr>
          <w:cantSplit/>
          <w:trHeight w:val="255"/>
          <w:tblHeader/>
          <w:jc w:val="center"/>
        </w:trPr>
        <w:tc>
          <w:tcPr>
            <w:tcW w:w="1170" w:type="dxa"/>
            <w:tcBorders>
              <w:top w:val="nil"/>
              <w:left w:val="nil"/>
              <w:bottom w:val="nil"/>
              <w:right w:val="nil"/>
            </w:tcBorders>
            <w:shd w:val="clear" w:color="auto" w:fill="8E8570"/>
          </w:tcPr>
          <w:p w14:paraId="6FFD3BBC" w14:textId="4222D1C8" w:rsidR="00985E1A" w:rsidRDefault="00985E1A" w:rsidP="00D845F4">
            <w:pPr>
              <w:keepNext/>
              <w:keepLines/>
              <w:spacing w:after="60"/>
              <w:rPr>
                <w:b/>
                <w:color w:val="FFFFFF" w:themeColor="background1"/>
                <w:szCs w:val="22"/>
              </w:rPr>
            </w:pPr>
            <w:r>
              <w:rPr>
                <w:b/>
                <w:color w:val="FFFFFF" w:themeColor="background1"/>
                <w:szCs w:val="22"/>
              </w:rPr>
              <w:t>Project/ Phase</w:t>
            </w:r>
          </w:p>
        </w:tc>
        <w:tc>
          <w:tcPr>
            <w:tcW w:w="1260" w:type="dxa"/>
            <w:tcBorders>
              <w:top w:val="nil"/>
              <w:left w:val="nil"/>
              <w:bottom w:val="nil"/>
              <w:right w:val="nil"/>
            </w:tcBorders>
            <w:shd w:val="clear" w:color="auto" w:fill="8E8570"/>
          </w:tcPr>
          <w:p w14:paraId="6D3E5F2D" w14:textId="55D90E4A" w:rsidR="00985E1A" w:rsidRDefault="008843FF" w:rsidP="00D845F4">
            <w:pPr>
              <w:keepNext/>
              <w:keepLines/>
              <w:spacing w:after="60"/>
              <w:jc w:val="center"/>
              <w:rPr>
                <w:b/>
                <w:color w:val="FFFFFF" w:themeColor="background1"/>
                <w:szCs w:val="22"/>
              </w:rPr>
            </w:pPr>
            <w:r>
              <w:rPr>
                <w:b/>
                <w:color w:val="FFFFFF" w:themeColor="background1"/>
                <w:szCs w:val="22"/>
              </w:rPr>
              <w:t>Project/</w:t>
            </w:r>
            <w:r w:rsidR="0054699C">
              <w:rPr>
                <w:b/>
                <w:color w:val="FFFFFF" w:themeColor="background1"/>
                <w:szCs w:val="22"/>
              </w:rPr>
              <w:t xml:space="preserve"> </w:t>
            </w:r>
            <w:r>
              <w:rPr>
                <w:b/>
                <w:color w:val="FFFFFF" w:themeColor="background1"/>
                <w:szCs w:val="22"/>
              </w:rPr>
              <w:t>Phase</w:t>
            </w:r>
            <w:r w:rsidR="00C46BA7">
              <w:rPr>
                <w:b/>
                <w:color w:val="FFFFFF" w:themeColor="background1"/>
                <w:szCs w:val="22"/>
              </w:rPr>
              <w:t xml:space="preserve"> Start Date</w:t>
            </w:r>
          </w:p>
        </w:tc>
        <w:tc>
          <w:tcPr>
            <w:tcW w:w="1260" w:type="dxa"/>
            <w:tcBorders>
              <w:top w:val="nil"/>
              <w:left w:val="nil"/>
              <w:bottom w:val="nil"/>
              <w:right w:val="nil"/>
            </w:tcBorders>
            <w:shd w:val="clear" w:color="auto" w:fill="8E8570"/>
          </w:tcPr>
          <w:p w14:paraId="3BC26217" w14:textId="26D3C575" w:rsidR="00985E1A" w:rsidRDefault="00697C95" w:rsidP="00D845F4">
            <w:pPr>
              <w:keepNext/>
              <w:keepLines/>
              <w:spacing w:after="60"/>
              <w:jc w:val="center"/>
              <w:rPr>
                <w:b/>
                <w:color w:val="FFFFFF" w:themeColor="background1"/>
                <w:szCs w:val="22"/>
              </w:rPr>
            </w:pPr>
            <w:r>
              <w:rPr>
                <w:b/>
                <w:color w:val="FFFFFF" w:themeColor="background1"/>
                <w:szCs w:val="22"/>
              </w:rPr>
              <w:t xml:space="preserve">Baseline </w:t>
            </w:r>
            <w:r w:rsidR="008843FF">
              <w:rPr>
                <w:b/>
                <w:color w:val="FFFFFF" w:themeColor="background1"/>
                <w:szCs w:val="22"/>
              </w:rPr>
              <w:t>End Date</w:t>
            </w:r>
          </w:p>
        </w:tc>
        <w:tc>
          <w:tcPr>
            <w:tcW w:w="1440" w:type="dxa"/>
            <w:tcBorders>
              <w:top w:val="nil"/>
              <w:left w:val="nil"/>
              <w:bottom w:val="nil"/>
              <w:right w:val="nil"/>
            </w:tcBorders>
            <w:shd w:val="clear" w:color="auto" w:fill="8E8570"/>
          </w:tcPr>
          <w:p w14:paraId="69DE8B56" w14:textId="254AE9C1" w:rsidR="00985E1A" w:rsidRDefault="008843FF" w:rsidP="00D845F4">
            <w:pPr>
              <w:keepNext/>
              <w:keepLines/>
              <w:spacing w:after="60"/>
              <w:jc w:val="center"/>
              <w:rPr>
                <w:b/>
                <w:color w:val="FFFFFF" w:themeColor="background1"/>
                <w:szCs w:val="22"/>
              </w:rPr>
            </w:pPr>
            <w:r>
              <w:rPr>
                <w:b/>
                <w:color w:val="FFFFFF" w:themeColor="background1"/>
                <w:szCs w:val="22"/>
              </w:rPr>
              <w:t>Baseline Budget</w:t>
            </w:r>
          </w:p>
        </w:tc>
        <w:tc>
          <w:tcPr>
            <w:tcW w:w="1170" w:type="dxa"/>
            <w:tcBorders>
              <w:top w:val="nil"/>
              <w:left w:val="nil"/>
              <w:bottom w:val="nil"/>
              <w:right w:val="nil"/>
            </w:tcBorders>
            <w:shd w:val="clear" w:color="auto" w:fill="8E8570"/>
          </w:tcPr>
          <w:p w14:paraId="56BFCECB" w14:textId="45F65932" w:rsidR="00985E1A" w:rsidRDefault="008843FF" w:rsidP="00D845F4">
            <w:pPr>
              <w:keepNext/>
              <w:keepLines/>
              <w:spacing w:after="60"/>
              <w:jc w:val="center"/>
              <w:rPr>
                <w:b/>
                <w:color w:val="FFFFFF" w:themeColor="background1"/>
                <w:szCs w:val="22"/>
              </w:rPr>
            </w:pPr>
            <w:r>
              <w:rPr>
                <w:b/>
                <w:color w:val="FFFFFF" w:themeColor="background1"/>
                <w:szCs w:val="22"/>
              </w:rPr>
              <w:t>Funding Source</w:t>
            </w:r>
          </w:p>
        </w:tc>
        <w:tc>
          <w:tcPr>
            <w:tcW w:w="1260" w:type="dxa"/>
            <w:tcBorders>
              <w:top w:val="nil"/>
              <w:left w:val="nil"/>
              <w:bottom w:val="nil"/>
              <w:right w:val="nil"/>
            </w:tcBorders>
            <w:shd w:val="clear" w:color="auto" w:fill="8E8570"/>
          </w:tcPr>
          <w:p w14:paraId="176D30F1" w14:textId="23222721" w:rsidR="00985E1A" w:rsidRDefault="00697C95" w:rsidP="00D845F4">
            <w:pPr>
              <w:keepNext/>
              <w:keepLines/>
              <w:spacing w:after="60"/>
              <w:jc w:val="center"/>
              <w:rPr>
                <w:b/>
                <w:color w:val="FFFFFF" w:themeColor="background1"/>
                <w:szCs w:val="22"/>
              </w:rPr>
            </w:pPr>
            <w:r>
              <w:rPr>
                <w:b/>
                <w:color w:val="FFFFFF" w:themeColor="background1"/>
                <w:szCs w:val="22"/>
              </w:rPr>
              <w:t>Actual Finish Date</w:t>
            </w:r>
          </w:p>
        </w:tc>
        <w:tc>
          <w:tcPr>
            <w:tcW w:w="1170" w:type="dxa"/>
            <w:tcBorders>
              <w:top w:val="nil"/>
              <w:left w:val="nil"/>
              <w:bottom w:val="nil"/>
              <w:right w:val="nil"/>
            </w:tcBorders>
            <w:shd w:val="clear" w:color="auto" w:fill="8E8570"/>
            <w:noWrap/>
          </w:tcPr>
          <w:p w14:paraId="52FB564E" w14:textId="2CCFD01C" w:rsidR="00985E1A" w:rsidRPr="00E0232C" w:rsidRDefault="00697C95" w:rsidP="00D845F4">
            <w:pPr>
              <w:keepNext/>
              <w:keepLines/>
              <w:spacing w:after="60"/>
              <w:jc w:val="center"/>
              <w:rPr>
                <w:b/>
                <w:color w:val="FFFFFF" w:themeColor="background1"/>
                <w:szCs w:val="22"/>
              </w:rPr>
            </w:pPr>
            <w:r>
              <w:rPr>
                <w:b/>
                <w:color w:val="FFFFFF" w:themeColor="background1"/>
                <w:szCs w:val="22"/>
              </w:rPr>
              <w:t>Schedule Variance</w:t>
            </w:r>
          </w:p>
        </w:tc>
        <w:tc>
          <w:tcPr>
            <w:tcW w:w="1530" w:type="dxa"/>
            <w:tcBorders>
              <w:top w:val="nil"/>
              <w:left w:val="nil"/>
              <w:bottom w:val="nil"/>
              <w:right w:val="nil"/>
            </w:tcBorders>
            <w:shd w:val="clear" w:color="auto" w:fill="8E8570"/>
            <w:noWrap/>
          </w:tcPr>
          <w:p w14:paraId="0F2AD67D" w14:textId="01CE2CA5" w:rsidR="00985E1A" w:rsidRPr="00E0232C" w:rsidRDefault="00697C95" w:rsidP="00D845F4">
            <w:pPr>
              <w:keepNext/>
              <w:keepLines/>
              <w:spacing w:after="60"/>
              <w:jc w:val="center"/>
              <w:rPr>
                <w:b/>
                <w:color w:val="FFFFFF" w:themeColor="background1"/>
                <w:szCs w:val="22"/>
              </w:rPr>
            </w:pPr>
            <w:r>
              <w:rPr>
                <w:b/>
                <w:color w:val="FFFFFF" w:themeColor="background1"/>
                <w:szCs w:val="22"/>
              </w:rPr>
              <w:t>Actual Cost</w:t>
            </w:r>
          </w:p>
        </w:tc>
        <w:tc>
          <w:tcPr>
            <w:tcW w:w="1080" w:type="dxa"/>
            <w:tcBorders>
              <w:top w:val="nil"/>
              <w:left w:val="nil"/>
              <w:bottom w:val="nil"/>
              <w:right w:val="nil"/>
            </w:tcBorders>
            <w:shd w:val="clear" w:color="auto" w:fill="8E8570"/>
            <w:noWrap/>
          </w:tcPr>
          <w:p w14:paraId="79733F51" w14:textId="4B1315BA" w:rsidR="00985E1A" w:rsidRPr="00E0232C" w:rsidRDefault="00697C95" w:rsidP="00D845F4">
            <w:pPr>
              <w:keepNext/>
              <w:keepLines/>
              <w:spacing w:after="60"/>
              <w:jc w:val="center"/>
              <w:rPr>
                <w:b/>
                <w:color w:val="FFFFFF" w:themeColor="background1"/>
                <w:szCs w:val="22"/>
              </w:rPr>
            </w:pPr>
            <w:r>
              <w:rPr>
                <w:b/>
                <w:color w:val="FFFFFF" w:themeColor="background1"/>
                <w:szCs w:val="22"/>
              </w:rPr>
              <w:t>Cost Variance</w:t>
            </w:r>
          </w:p>
        </w:tc>
      </w:tr>
      <w:tr w:rsidR="001B0250" w:rsidRPr="005307EE" w14:paraId="37137E00" w14:textId="77777777" w:rsidTr="00FB269E">
        <w:trPr>
          <w:cantSplit/>
          <w:trHeight w:val="144"/>
          <w:tblHeader/>
          <w:jc w:val="center"/>
        </w:trPr>
        <w:tc>
          <w:tcPr>
            <w:tcW w:w="1170" w:type="dxa"/>
            <w:tcBorders>
              <w:top w:val="nil"/>
              <w:left w:val="nil"/>
              <w:bottom w:val="nil"/>
              <w:right w:val="nil"/>
            </w:tcBorders>
            <w:shd w:val="clear" w:color="auto" w:fill="B6B0A2"/>
          </w:tcPr>
          <w:p w14:paraId="3A9D2D85" w14:textId="77777777" w:rsidR="00985E1A" w:rsidRPr="005307EE" w:rsidRDefault="00985E1A" w:rsidP="005B0E67">
            <w:pPr>
              <w:keepNext/>
              <w:keepLines/>
              <w:spacing w:before="0" w:after="0"/>
              <w:ind w:firstLineChars="100" w:firstLine="100"/>
              <w:rPr>
                <w:sz w:val="10"/>
                <w:szCs w:val="10"/>
              </w:rPr>
            </w:pPr>
          </w:p>
        </w:tc>
        <w:tc>
          <w:tcPr>
            <w:tcW w:w="1260" w:type="dxa"/>
            <w:tcBorders>
              <w:top w:val="nil"/>
              <w:left w:val="nil"/>
              <w:bottom w:val="nil"/>
              <w:right w:val="nil"/>
            </w:tcBorders>
            <w:shd w:val="clear" w:color="auto" w:fill="B6B0A2"/>
          </w:tcPr>
          <w:p w14:paraId="6E57ECA7" w14:textId="77777777" w:rsidR="00985E1A" w:rsidRPr="005307EE" w:rsidRDefault="00985E1A" w:rsidP="005B0E67">
            <w:pPr>
              <w:keepNext/>
              <w:keepLines/>
              <w:spacing w:before="0" w:after="0"/>
              <w:ind w:firstLineChars="100" w:firstLine="100"/>
              <w:rPr>
                <w:sz w:val="10"/>
                <w:szCs w:val="10"/>
              </w:rPr>
            </w:pPr>
          </w:p>
        </w:tc>
        <w:tc>
          <w:tcPr>
            <w:tcW w:w="1260" w:type="dxa"/>
            <w:tcBorders>
              <w:top w:val="nil"/>
              <w:left w:val="nil"/>
              <w:bottom w:val="nil"/>
              <w:right w:val="nil"/>
            </w:tcBorders>
            <w:shd w:val="clear" w:color="auto" w:fill="B6B0A2"/>
          </w:tcPr>
          <w:p w14:paraId="0F450413" w14:textId="77777777" w:rsidR="00985E1A" w:rsidRPr="005307EE" w:rsidRDefault="00985E1A" w:rsidP="005B0E67">
            <w:pPr>
              <w:keepNext/>
              <w:keepLines/>
              <w:spacing w:before="0" w:after="0"/>
              <w:ind w:firstLineChars="100" w:firstLine="100"/>
              <w:rPr>
                <w:sz w:val="10"/>
                <w:szCs w:val="10"/>
              </w:rPr>
            </w:pPr>
          </w:p>
        </w:tc>
        <w:tc>
          <w:tcPr>
            <w:tcW w:w="1440" w:type="dxa"/>
            <w:tcBorders>
              <w:top w:val="nil"/>
              <w:left w:val="nil"/>
              <w:bottom w:val="nil"/>
              <w:right w:val="nil"/>
            </w:tcBorders>
            <w:shd w:val="clear" w:color="auto" w:fill="B6B0A2"/>
          </w:tcPr>
          <w:p w14:paraId="15A90656" w14:textId="6E034A44" w:rsidR="00985E1A" w:rsidRPr="005307EE" w:rsidRDefault="00985E1A" w:rsidP="005B0E67">
            <w:pPr>
              <w:keepNext/>
              <w:keepLines/>
              <w:spacing w:before="0" w:after="0"/>
              <w:ind w:firstLineChars="100" w:firstLine="100"/>
              <w:rPr>
                <w:sz w:val="10"/>
                <w:szCs w:val="10"/>
              </w:rPr>
            </w:pPr>
          </w:p>
        </w:tc>
        <w:tc>
          <w:tcPr>
            <w:tcW w:w="1170" w:type="dxa"/>
            <w:tcBorders>
              <w:top w:val="nil"/>
              <w:left w:val="nil"/>
              <w:bottom w:val="nil"/>
              <w:right w:val="nil"/>
            </w:tcBorders>
            <w:shd w:val="clear" w:color="auto" w:fill="B6B0A2"/>
          </w:tcPr>
          <w:p w14:paraId="1D6D2336" w14:textId="023A67B4" w:rsidR="00985E1A" w:rsidRPr="005307EE" w:rsidRDefault="00985E1A" w:rsidP="005B0E67">
            <w:pPr>
              <w:keepNext/>
              <w:keepLines/>
              <w:spacing w:before="0" w:after="0"/>
              <w:ind w:firstLineChars="100" w:firstLine="100"/>
              <w:rPr>
                <w:sz w:val="10"/>
                <w:szCs w:val="10"/>
              </w:rPr>
            </w:pPr>
          </w:p>
        </w:tc>
        <w:tc>
          <w:tcPr>
            <w:tcW w:w="1260" w:type="dxa"/>
            <w:tcBorders>
              <w:top w:val="nil"/>
              <w:left w:val="nil"/>
              <w:bottom w:val="nil"/>
              <w:right w:val="nil"/>
            </w:tcBorders>
            <w:shd w:val="clear" w:color="auto" w:fill="B6B0A2"/>
          </w:tcPr>
          <w:p w14:paraId="7EEC85E9" w14:textId="77777777" w:rsidR="00985E1A" w:rsidRPr="005307EE" w:rsidRDefault="00985E1A" w:rsidP="005B0E67">
            <w:pPr>
              <w:keepNext/>
              <w:keepLines/>
              <w:spacing w:before="0" w:after="0"/>
              <w:ind w:firstLineChars="100" w:firstLine="100"/>
              <w:rPr>
                <w:sz w:val="10"/>
                <w:szCs w:val="10"/>
              </w:rPr>
            </w:pPr>
          </w:p>
        </w:tc>
        <w:tc>
          <w:tcPr>
            <w:tcW w:w="1170" w:type="dxa"/>
            <w:tcBorders>
              <w:top w:val="nil"/>
              <w:left w:val="nil"/>
              <w:bottom w:val="nil"/>
              <w:right w:val="nil"/>
            </w:tcBorders>
            <w:shd w:val="clear" w:color="auto" w:fill="B6B0A2"/>
            <w:noWrap/>
            <w:vAlign w:val="center"/>
          </w:tcPr>
          <w:p w14:paraId="52DA3DCB" w14:textId="77777777" w:rsidR="00985E1A" w:rsidRPr="005307EE" w:rsidRDefault="00985E1A" w:rsidP="005B0E67">
            <w:pPr>
              <w:keepNext/>
              <w:keepLines/>
              <w:spacing w:before="0" w:after="0"/>
              <w:ind w:firstLineChars="100" w:firstLine="100"/>
              <w:rPr>
                <w:sz w:val="10"/>
                <w:szCs w:val="10"/>
              </w:rPr>
            </w:pPr>
          </w:p>
        </w:tc>
        <w:tc>
          <w:tcPr>
            <w:tcW w:w="1530" w:type="dxa"/>
            <w:tcBorders>
              <w:top w:val="nil"/>
              <w:left w:val="nil"/>
              <w:bottom w:val="nil"/>
              <w:right w:val="nil"/>
            </w:tcBorders>
            <w:shd w:val="clear" w:color="auto" w:fill="B6B0A2"/>
            <w:noWrap/>
            <w:vAlign w:val="center"/>
          </w:tcPr>
          <w:p w14:paraId="19818238" w14:textId="77777777" w:rsidR="00985E1A" w:rsidRPr="005307EE" w:rsidRDefault="00985E1A" w:rsidP="005B0E67">
            <w:pPr>
              <w:keepNext/>
              <w:keepLines/>
              <w:spacing w:before="0" w:after="0"/>
              <w:rPr>
                <w:sz w:val="10"/>
                <w:szCs w:val="10"/>
              </w:rPr>
            </w:pPr>
          </w:p>
        </w:tc>
        <w:tc>
          <w:tcPr>
            <w:tcW w:w="1080" w:type="dxa"/>
            <w:tcBorders>
              <w:top w:val="nil"/>
              <w:left w:val="nil"/>
              <w:bottom w:val="nil"/>
              <w:right w:val="nil"/>
            </w:tcBorders>
            <w:shd w:val="clear" w:color="auto" w:fill="B6B0A2"/>
            <w:noWrap/>
            <w:vAlign w:val="center"/>
          </w:tcPr>
          <w:p w14:paraId="186D6049" w14:textId="77777777" w:rsidR="00985E1A" w:rsidRPr="005307EE" w:rsidRDefault="00985E1A" w:rsidP="005B0E67">
            <w:pPr>
              <w:keepNext/>
              <w:keepLines/>
              <w:spacing w:before="0" w:after="0"/>
              <w:rPr>
                <w:sz w:val="10"/>
                <w:szCs w:val="10"/>
              </w:rPr>
            </w:pPr>
          </w:p>
        </w:tc>
      </w:tr>
      <w:tr w:rsidR="001B0250" w:rsidRPr="00D823B9" w14:paraId="65B0761D" w14:textId="77777777" w:rsidTr="00FB269E">
        <w:trPr>
          <w:cantSplit/>
          <w:trHeight w:val="255"/>
          <w:jc w:val="center"/>
        </w:trPr>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73BC6B1" w14:textId="3B1E88E2" w:rsidR="00985E1A" w:rsidRDefault="00985E1A" w:rsidP="005B0E67">
            <w:pPr>
              <w:keepNext/>
              <w:keepLines/>
              <w:spacing w:after="60"/>
              <w:rPr>
                <w:szCs w:val="22"/>
              </w:rPr>
            </w:pP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0F3D270" w14:textId="6702B30E" w:rsidR="00985E1A" w:rsidRDefault="00985E1A" w:rsidP="005B0E67">
            <w:pPr>
              <w:keepNext/>
              <w:keepLines/>
              <w:spacing w:after="60"/>
              <w:ind w:right="-47"/>
              <w:jc w:val="center"/>
              <w:rPr>
                <w:szCs w:val="22"/>
              </w:rPr>
            </w:pP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639D33F" w14:textId="29CAE011" w:rsidR="00985E1A" w:rsidRDefault="00985E1A" w:rsidP="0054699C">
            <w:pPr>
              <w:keepNext/>
              <w:keepLines/>
              <w:spacing w:after="60"/>
              <w:ind w:right="-19"/>
              <w:jc w:val="center"/>
              <w:rPr>
                <w:szCs w:val="22"/>
              </w:rPr>
            </w:pPr>
          </w:p>
        </w:tc>
        <w:tc>
          <w:tcPr>
            <w:tcW w:w="144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2273D07" w14:textId="33A6C187" w:rsidR="00985E1A" w:rsidRDefault="00FB269E" w:rsidP="0054699C">
            <w:pPr>
              <w:keepNext/>
              <w:keepLines/>
              <w:spacing w:after="60"/>
              <w:ind w:right="-21"/>
              <w:jc w:val="right"/>
              <w:rPr>
                <w:szCs w:val="22"/>
              </w:rPr>
            </w:pPr>
            <w:r>
              <w:rPr>
                <w:szCs w:val="22"/>
              </w:rPr>
              <w:t>$0</w:t>
            </w:r>
          </w:p>
        </w:tc>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1D5A9A9" w14:textId="214CD839" w:rsidR="00985E1A" w:rsidRDefault="00985E1A" w:rsidP="00232F8B">
            <w:pPr>
              <w:keepNext/>
              <w:keepLines/>
              <w:spacing w:after="60"/>
              <w:ind w:left="-16" w:right="-16"/>
              <w:jc w:val="center"/>
              <w:rPr>
                <w:szCs w:val="22"/>
              </w:rPr>
            </w:pP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CDA5BD5" w14:textId="1F5B19FB" w:rsidR="00985E1A" w:rsidRDefault="00985E1A" w:rsidP="0054699C">
            <w:pPr>
              <w:keepNext/>
              <w:keepLines/>
              <w:spacing w:after="60"/>
              <w:ind w:right="-17"/>
              <w:jc w:val="center"/>
              <w:rPr>
                <w:szCs w:val="22"/>
              </w:rPr>
            </w:pPr>
          </w:p>
        </w:tc>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6001F75C" w14:textId="05008608" w:rsidR="00985E1A" w:rsidRPr="00D823B9" w:rsidRDefault="00985E1A" w:rsidP="005B0E67">
            <w:pPr>
              <w:keepNext/>
              <w:keepLines/>
              <w:spacing w:after="60"/>
              <w:jc w:val="center"/>
              <w:rPr>
                <w:szCs w:val="22"/>
              </w:rPr>
            </w:pPr>
          </w:p>
        </w:tc>
        <w:tc>
          <w:tcPr>
            <w:tcW w:w="153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67B7471" w14:textId="00229E34" w:rsidR="00985E1A" w:rsidRPr="00D823B9" w:rsidRDefault="00985E1A" w:rsidP="005B0E67">
            <w:pPr>
              <w:keepNext/>
              <w:keepLines/>
              <w:spacing w:after="60"/>
              <w:ind w:right="-18"/>
              <w:jc w:val="right"/>
              <w:rPr>
                <w:szCs w:val="22"/>
              </w:rPr>
            </w:pPr>
          </w:p>
        </w:tc>
        <w:tc>
          <w:tcPr>
            <w:tcW w:w="10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92EDBBC" w14:textId="4B1BD455" w:rsidR="00985E1A" w:rsidRPr="00D823B9" w:rsidRDefault="00985E1A" w:rsidP="005B0E67">
            <w:pPr>
              <w:keepNext/>
              <w:keepLines/>
              <w:spacing w:after="60"/>
              <w:jc w:val="center"/>
              <w:rPr>
                <w:szCs w:val="22"/>
              </w:rPr>
            </w:pPr>
          </w:p>
        </w:tc>
      </w:tr>
      <w:tr w:rsidR="001B0250" w:rsidRPr="00D823B9" w14:paraId="66DE5441" w14:textId="77777777" w:rsidTr="00FB269E">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C1EB35" w14:textId="77777777" w:rsidR="00985E1A" w:rsidRDefault="00985E1A" w:rsidP="00C22075">
            <w:pPr>
              <w:keepNext/>
              <w:keepLines/>
              <w:spacing w:after="60"/>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49576" w14:textId="77777777" w:rsidR="00985E1A" w:rsidRDefault="00985E1A" w:rsidP="00C22075">
            <w:pPr>
              <w:keepNext/>
              <w:keepLines/>
              <w:spacing w:after="60"/>
              <w:ind w:right="-47"/>
              <w:jc w:val="center"/>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5F9B0" w14:textId="77777777" w:rsidR="00985E1A" w:rsidRDefault="00985E1A" w:rsidP="0054699C">
            <w:pPr>
              <w:keepNext/>
              <w:keepLines/>
              <w:spacing w:after="60"/>
              <w:ind w:right="-19"/>
              <w:jc w:val="center"/>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23996" w14:textId="6D9B8E46" w:rsidR="00985E1A" w:rsidRDefault="003C047B" w:rsidP="0054699C">
            <w:pPr>
              <w:keepNext/>
              <w:keepLines/>
              <w:spacing w:after="60"/>
              <w:ind w:right="-21"/>
              <w:jc w:val="right"/>
              <w:rPr>
                <w:szCs w:val="22"/>
              </w:rPr>
            </w:pPr>
            <w:r>
              <w:rPr>
                <w:szCs w:val="22"/>
              </w:rPr>
              <w:t>$</w:t>
            </w:r>
            <w:r w:rsidR="00FB6416">
              <w:rPr>
                <w:szCs w:val="22"/>
              </w:rPr>
              <w:t>0</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B026EE" w14:textId="1C0FBEA7" w:rsidR="00985E1A" w:rsidRDefault="00985E1A" w:rsidP="00232F8B">
            <w:pPr>
              <w:keepNext/>
              <w:keepLines/>
              <w:spacing w:after="60"/>
              <w:ind w:left="-16" w:right="-16"/>
              <w:jc w:val="center"/>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23D9F" w14:textId="375BBEF8" w:rsidR="00985E1A" w:rsidRDefault="00985E1A" w:rsidP="0054699C">
            <w:pPr>
              <w:keepNext/>
              <w:keepLines/>
              <w:spacing w:after="60"/>
              <w:ind w:right="-17"/>
              <w:jc w:val="center"/>
              <w:rPr>
                <w:szCs w:val="22"/>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192C958" w14:textId="41716C7D" w:rsidR="00985E1A" w:rsidRDefault="00985E1A" w:rsidP="00C22075">
            <w:pPr>
              <w:keepNext/>
              <w:keepLines/>
              <w:spacing w:after="60"/>
              <w:jc w:val="center"/>
              <w:rPr>
                <w:szCs w:val="22"/>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742DA81" w14:textId="1055AA42" w:rsidR="00985E1A" w:rsidRPr="00D823B9" w:rsidRDefault="00985E1A" w:rsidP="000933A4">
            <w:pPr>
              <w:keepNext/>
              <w:keepLines/>
              <w:spacing w:after="60"/>
              <w:ind w:right="-18"/>
              <w:jc w:val="right"/>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AC58724" w14:textId="023D9A50" w:rsidR="00985E1A" w:rsidRDefault="00985E1A" w:rsidP="00C22075">
            <w:pPr>
              <w:keepNext/>
              <w:keepLines/>
              <w:spacing w:after="60"/>
              <w:jc w:val="center"/>
              <w:rPr>
                <w:szCs w:val="22"/>
              </w:rPr>
            </w:pPr>
          </w:p>
        </w:tc>
      </w:tr>
      <w:tr w:rsidR="001B0250" w:rsidRPr="00D823B9" w14:paraId="5B2A15B6" w14:textId="77777777" w:rsidTr="00FB269E">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BEDFE" w14:textId="77777777" w:rsidR="00985E1A" w:rsidRDefault="00985E1A" w:rsidP="00C22075">
            <w:pPr>
              <w:keepNext/>
              <w:keepLines/>
              <w:spacing w:after="60"/>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1AF53" w14:textId="77777777" w:rsidR="00985E1A" w:rsidRDefault="00985E1A" w:rsidP="00C22075">
            <w:pPr>
              <w:keepNext/>
              <w:keepLines/>
              <w:spacing w:after="60"/>
              <w:ind w:right="-47"/>
              <w:jc w:val="center"/>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0B18E" w14:textId="77777777" w:rsidR="00985E1A" w:rsidRDefault="00985E1A" w:rsidP="0054699C">
            <w:pPr>
              <w:keepNext/>
              <w:keepLines/>
              <w:spacing w:after="60"/>
              <w:ind w:right="-19"/>
              <w:jc w:val="center"/>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3ACF87" w14:textId="03ADFECE" w:rsidR="00985E1A" w:rsidRDefault="003C047B" w:rsidP="0054699C">
            <w:pPr>
              <w:keepNext/>
              <w:keepLines/>
              <w:spacing w:after="60"/>
              <w:ind w:right="-21"/>
              <w:jc w:val="right"/>
              <w:rPr>
                <w:szCs w:val="22"/>
              </w:rPr>
            </w:pPr>
            <w:r>
              <w:rPr>
                <w:szCs w:val="22"/>
              </w:rPr>
              <w:t>$</w:t>
            </w:r>
            <w:r w:rsidR="00FB6416">
              <w:rPr>
                <w:szCs w:val="22"/>
              </w:rPr>
              <w:t>0</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33C31" w14:textId="144A31AF" w:rsidR="00985E1A" w:rsidRDefault="00985E1A" w:rsidP="00232F8B">
            <w:pPr>
              <w:keepNext/>
              <w:keepLines/>
              <w:spacing w:after="60"/>
              <w:ind w:left="-16" w:right="-16"/>
              <w:jc w:val="center"/>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392A4C" w14:textId="030FE829" w:rsidR="00985E1A" w:rsidRDefault="00985E1A" w:rsidP="0054699C">
            <w:pPr>
              <w:keepNext/>
              <w:keepLines/>
              <w:spacing w:after="60"/>
              <w:ind w:right="-17"/>
              <w:jc w:val="center"/>
              <w:rPr>
                <w:szCs w:val="22"/>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A18813F" w14:textId="3A2D9DEA" w:rsidR="00985E1A" w:rsidRDefault="00985E1A" w:rsidP="00C22075">
            <w:pPr>
              <w:keepNext/>
              <w:keepLines/>
              <w:spacing w:after="60"/>
              <w:ind w:leftChars="-9" w:hangingChars="9" w:hanging="18"/>
              <w:jc w:val="center"/>
              <w:rPr>
                <w:szCs w:val="22"/>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9232D58" w14:textId="7975E05F" w:rsidR="00985E1A" w:rsidRPr="00D823B9" w:rsidRDefault="00985E1A" w:rsidP="000933A4">
            <w:pPr>
              <w:keepNext/>
              <w:keepLines/>
              <w:spacing w:after="60"/>
              <w:ind w:right="-18"/>
              <w:jc w:val="right"/>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58F728B" w14:textId="5A0B2ACD" w:rsidR="00985E1A" w:rsidRDefault="00985E1A" w:rsidP="00C22075">
            <w:pPr>
              <w:keepNext/>
              <w:keepLines/>
              <w:spacing w:after="60"/>
              <w:jc w:val="center"/>
              <w:rPr>
                <w:szCs w:val="22"/>
              </w:rPr>
            </w:pPr>
          </w:p>
        </w:tc>
      </w:tr>
    </w:tbl>
    <w:p w14:paraId="6D012374" w14:textId="76C5FE5B" w:rsidR="00985E1A" w:rsidRDefault="00985E1A" w:rsidP="00265896"/>
    <w:p w14:paraId="2441431D" w14:textId="4C73BA46" w:rsidR="00551CD1" w:rsidRPr="005D041B" w:rsidRDefault="00551CD1" w:rsidP="000933A4">
      <w:pPr>
        <w:pStyle w:val="BlueInstructions"/>
      </w:pPr>
      <w:r w:rsidRPr="005D041B">
        <w:t>Project or Phase: If this report is for a program, list the projects. If it is a single project, list the phases</w:t>
      </w:r>
      <w:r w:rsidR="007C7A79" w:rsidRPr="005D041B">
        <w:t xml:space="preserve"> or iterations</w:t>
      </w:r>
      <w:r w:rsidRPr="005D041B">
        <w:t xml:space="preserve"> (and adjust the wording accordingly).</w:t>
      </w:r>
      <w:r w:rsidR="009F7496">
        <w:t xml:space="preserve"> This </w:t>
      </w:r>
      <w:r w:rsidR="00F60545">
        <w:t>column</w:t>
      </w:r>
      <w:r w:rsidR="009F7496">
        <w:t xml:space="preserve"> is a </w:t>
      </w:r>
      <w:r w:rsidR="00F60545">
        <w:t>repeat of what you listed in the project roadmap.</w:t>
      </w:r>
    </w:p>
    <w:p w14:paraId="2441431E" w14:textId="4657D58B" w:rsidR="0048455F" w:rsidRPr="000033F9" w:rsidRDefault="008843FF" w:rsidP="000933A4">
      <w:pPr>
        <w:pStyle w:val="BlueInstructions"/>
        <w:rPr>
          <w:b/>
          <w:bCs/>
        </w:rPr>
      </w:pPr>
      <w:r>
        <w:t>Project/Phase</w:t>
      </w:r>
      <w:r w:rsidR="0048455F" w:rsidRPr="005D041B">
        <w:t xml:space="preserve"> Start Date: The date any work started on the </w:t>
      </w:r>
      <w:r>
        <w:t>project or phase</w:t>
      </w:r>
      <w:r w:rsidR="0048455F" w:rsidRPr="005D041B">
        <w:t>.</w:t>
      </w:r>
      <w:r w:rsidR="00E52159" w:rsidRPr="005D041B">
        <w:t xml:space="preserve"> </w:t>
      </w:r>
      <w:r w:rsidR="00B91B71">
        <w:rPr>
          <w:b/>
          <w:bCs/>
        </w:rPr>
        <w:t>For the first project or phase, this date would be the first date that work on the entire program b</w:t>
      </w:r>
      <w:r w:rsidR="00B91B71" w:rsidRPr="000033F9">
        <w:rPr>
          <w:b/>
          <w:bCs/>
        </w:rPr>
        <w:t>egan (e.g., team began working on the charter, or an RFI, or an RFP</w:t>
      </w:r>
      <w:r w:rsidR="002E3965" w:rsidRPr="000033F9">
        <w:rPr>
          <w:b/>
          <w:bCs/>
        </w:rPr>
        <w:t>).</w:t>
      </w:r>
    </w:p>
    <w:p w14:paraId="24414320" w14:textId="77777777" w:rsidR="00551CD1" w:rsidRPr="005D041B" w:rsidRDefault="00551CD1" w:rsidP="000933A4">
      <w:pPr>
        <w:pStyle w:val="BlueInstructions"/>
      </w:pPr>
      <w:r w:rsidRPr="005D041B">
        <w:t>Baseline End Date: The project/phase execution baselined end date.</w:t>
      </w:r>
    </w:p>
    <w:p w14:paraId="24414321" w14:textId="77777777" w:rsidR="00551CD1" w:rsidRPr="005D041B" w:rsidRDefault="00551CD1" w:rsidP="000933A4">
      <w:pPr>
        <w:pStyle w:val="BlueInstructions"/>
      </w:pPr>
      <w:r w:rsidRPr="005D041B">
        <w:t xml:space="preserve">Baseline Budget: The baselined budget for the project/phase (which may or may not match certain funding allocations or accounting budgets). This figure should include any risk </w:t>
      </w:r>
      <w:proofErr w:type="gramStart"/>
      <w:r w:rsidRPr="005D041B">
        <w:t>contingency, but</w:t>
      </w:r>
      <w:proofErr w:type="gramEnd"/>
      <w:r w:rsidRPr="005D041B">
        <w:t xml:space="preserve"> does not include management reserve. Risk contingency is for “known unknowns” and is a calculated cost added to a budget, whereas management reserve is extra funds held by the executive team to be used in case of emergency. This figure should also include what was spent on planning </w:t>
      </w:r>
      <w:r w:rsidR="00976FCF" w:rsidRPr="005D041B">
        <w:t xml:space="preserve">and closing/retrospective </w:t>
      </w:r>
      <w:r w:rsidRPr="005D041B">
        <w:t>activities</w:t>
      </w:r>
      <w:r w:rsidR="00976FCF" w:rsidRPr="005D041B">
        <w:t xml:space="preserve"> (note that variance is calculated only on execution activities)</w:t>
      </w:r>
      <w:r w:rsidRPr="005D041B">
        <w:t>.</w:t>
      </w:r>
    </w:p>
    <w:p w14:paraId="2D8D9C8E" w14:textId="452FD80C" w:rsidR="0063778A" w:rsidRDefault="0063778A" w:rsidP="000933A4">
      <w:pPr>
        <w:pStyle w:val="BlueInstructions"/>
      </w:pPr>
      <w:r>
        <w:t xml:space="preserve">Funding Source: Note </w:t>
      </w:r>
      <w:r w:rsidR="00E25629">
        <w:t>which of the following will fund the project</w:t>
      </w:r>
    </w:p>
    <w:p w14:paraId="5FA2FCF2" w14:textId="619FAF81" w:rsidR="00F51C61" w:rsidRDefault="00F51C61" w:rsidP="00F51C61">
      <w:pPr>
        <w:pStyle w:val="BlueInstructions"/>
        <w:numPr>
          <w:ilvl w:val="0"/>
          <w:numId w:val="3"/>
        </w:numPr>
      </w:pPr>
      <w:r>
        <w:t>Federal – funding provided by a federal grant or federal entity</w:t>
      </w:r>
    </w:p>
    <w:p w14:paraId="461CE2AC" w14:textId="08D373B0" w:rsidR="00F51C61" w:rsidRDefault="00C94043" w:rsidP="00F51C61">
      <w:pPr>
        <w:pStyle w:val="BlueInstructions"/>
        <w:numPr>
          <w:ilvl w:val="0"/>
          <w:numId w:val="3"/>
        </w:numPr>
      </w:pPr>
      <w:r>
        <w:t>State – funding provided by the state legislature</w:t>
      </w:r>
    </w:p>
    <w:p w14:paraId="13A98417" w14:textId="7D434EAA" w:rsidR="00C94043" w:rsidRDefault="00C94043" w:rsidP="000033F9">
      <w:pPr>
        <w:pStyle w:val="BlueInstructions"/>
        <w:numPr>
          <w:ilvl w:val="0"/>
          <w:numId w:val="3"/>
        </w:numPr>
      </w:pPr>
      <w:r>
        <w:t>Special – funding provided by other means (often agency fees or private grant)</w:t>
      </w:r>
    </w:p>
    <w:p w14:paraId="24414322" w14:textId="4030DCA6" w:rsidR="00551CD1" w:rsidRPr="005D041B" w:rsidRDefault="00551CD1" w:rsidP="000933A4">
      <w:pPr>
        <w:pStyle w:val="BlueInstructions"/>
      </w:pPr>
      <w:r w:rsidRPr="005D041B">
        <w:t>Actual Finish Date: The date that the execution phase of the project/phase ends. Note: there may or may not be a time gap between actual finish dates and baseline start dates to account for retrospectives/lessons learned and new planning activities.</w:t>
      </w:r>
    </w:p>
    <w:p w14:paraId="24414323" w14:textId="77777777" w:rsidR="00551CD1" w:rsidRPr="005D041B" w:rsidRDefault="00551CD1" w:rsidP="000933A4">
      <w:pPr>
        <w:pStyle w:val="BlueInstructions"/>
      </w:pPr>
      <w:r w:rsidRPr="005D041B">
        <w:t>Schedule Variance: The final schedule variance at the end of the project/phase execution phase. Schedule variance is only measured on the execution phase (e.g., for those activities that operated under an approved plan)</w:t>
      </w:r>
    </w:p>
    <w:p w14:paraId="2BA62218" w14:textId="77777777" w:rsidR="003065C1" w:rsidRDefault="00551CD1" w:rsidP="000933A4">
      <w:pPr>
        <w:pStyle w:val="BlueInstructions"/>
      </w:pPr>
      <w:r w:rsidRPr="005D041B">
        <w:t>Actual Cost: The actual expenditures for the project/phase. Includes all expenses from planning through retrospective/lessons learned/closeout.</w:t>
      </w:r>
    </w:p>
    <w:p w14:paraId="24414324" w14:textId="1A618E8B" w:rsidR="00551CD1" w:rsidRPr="005D041B" w:rsidRDefault="00551CD1" w:rsidP="000933A4">
      <w:pPr>
        <w:pStyle w:val="BlueInstructions"/>
      </w:pPr>
      <w:r w:rsidRPr="005D041B">
        <w:t>Cost Variance: The final cost variance at the end of the project/phase execution phase. Cost variance is only measured on the execution phase (e.g., for those activities that operated under an approved plan)</w:t>
      </w:r>
    </w:p>
    <w:p w14:paraId="24414325" w14:textId="77777777" w:rsidR="00551CD1" w:rsidRPr="005D041B" w:rsidRDefault="00551CD1" w:rsidP="00265896"/>
    <w:p w14:paraId="7C664FE7" w14:textId="77777777" w:rsidR="005B0E67" w:rsidRDefault="00551CD1" w:rsidP="00265896">
      <w:pPr>
        <w:rPr>
          <w:iCs/>
          <w:color w:val="2F5496" w:themeColor="accent5" w:themeShade="BF"/>
        </w:rPr>
      </w:pPr>
      <w:r w:rsidRPr="003065C1">
        <w:rPr>
          <w:b/>
          <w:bCs/>
        </w:rPr>
        <w:t>Notes:</w:t>
      </w:r>
    </w:p>
    <w:p w14:paraId="1A394A50" w14:textId="77777777" w:rsidR="009533F0" w:rsidRDefault="005B0E67" w:rsidP="005B0E67">
      <w:r>
        <w:t>Add text here, if necessary.</w:t>
      </w:r>
      <w:r w:rsidR="00AA78BE">
        <w:t xml:space="preserve"> </w:t>
      </w:r>
    </w:p>
    <w:p w14:paraId="24414326" w14:textId="1E7C1B8A" w:rsidR="00551CD1" w:rsidRPr="005B0E67" w:rsidRDefault="00AA78BE" w:rsidP="005B0E67">
      <w:r w:rsidRPr="007852AC">
        <w:rPr>
          <w:rStyle w:val="BlueInstructionsChar"/>
        </w:rPr>
        <w:t>If the project</w:t>
      </w:r>
      <w:r w:rsidR="007852AC">
        <w:rPr>
          <w:rStyle w:val="BlueInstructionsChar"/>
        </w:rPr>
        <w:t xml:space="preserve">/phase </w:t>
      </w:r>
      <w:r w:rsidRPr="007852AC">
        <w:rPr>
          <w:rStyle w:val="BlueInstructionsChar"/>
        </w:rPr>
        <w:t>re-</w:t>
      </w:r>
      <w:proofErr w:type="spellStart"/>
      <w:r w:rsidRPr="007852AC">
        <w:rPr>
          <w:rStyle w:val="BlueInstructionsChar"/>
        </w:rPr>
        <w:t>baslined</w:t>
      </w:r>
      <w:proofErr w:type="spellEnd"/>
      <w:r w:rsidRPr="007852AC">
        <w:rPr>
          <w:rStyle w:val="BlueInstructionsChar"/>
        </w:rPr>
        <w:t xml:space="preserve">, include information on the original </w:t>
      </w:r>
      <w:r w:rsidR="00232759" w:rsidRPr="007852AC">
        <w:rPr>
          <w:rStyle w:val="BlueInstructionsChar"/>
        </w:rPr>
        <w:t>end date and/or budget and the variance to that origina</w:t>
      </w:r>
      <w:r w:rsidR="007852AC" w:rsidRPr="007852AC">
        <w:rPr>
          <w:rStyle w:val="BlueInstructionsChar"/>
        </w:rPr>
        <w:t>l schedule and/or budget.</w:t>
      </w:r>
      <w:r w:rsidR="00E25629">
        <w:rPr>
          <w:rStyle w:val="BlueInstructionsChar"/>
        </w:rPr>
        <w:t xml:space="preserve"> If multiple funding sources are noted, explain the breakdown here.</w:t>
      </w:r>
      <w:r w:rsidR="00551CD1" w:rsidRPr="003065C1">
        <w:rPr>
          <w:b/>
          <w:bCs/>
          <w:i/>
        </w:rPr>
        <w:br/>
      </w:r>
    </w:p>
    <w:p w14:paraId="24414327" w14:textId="77777777" w:rsidR="00765C60" w:rsidRPr="005D041B" w:rsidRDefault="00765C60" w:rsidP="004C403A">
      <w:pPr>
        <w:pStyle w:val="Heading1"/>
        <w:keepNext/>
        <w:keepLines/>
      </w:pPr>
      <w:r w:rsidRPr="005D041B">
        <w:t>Objectives</w:t>
      </w:r>
    </w:p>
    <w:p w14:paraId="24414328" w14:textId="4CB7B532" w:rsidR="00765C60" w:rsidRDefault="006C5660" w:rsidP="006C5660">
      <w:pPr>
        <w:pStyle w:val="BlueInstructions"/>
      </w:pPr>
      <w:r w:rsidRPr="005D041B">
        <w:t>Business objectives and measurements come from the project charter. In a program or multi-phased project of this size, certain objectives will be realized during certain project or phase rollouts. As objectives are measured, add those outcomes to this report so they can be shared along with new baselines for newly planned projects/phases. Realizing and measuring success is an important factor in continuing to expand on any program/project</w:t>
      </w:r>
      <w:r>
        <w:t>.</w:t>
      </w:r>
    </w:p>
    <w:p w14:paraId="73B32CF5" w14:textId="77777777" w:rsidR="006C5660" w:rsidRDefault="006C5660" w:rsidP="004C403A">
      <w:pPr>
        <w:keepNext/>
        <w:keepLines/>
      </w:pP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348"/>
        <w:gridCol w:w="3152"/>
        <w:gridCol w:w="1080"/>
        <w:gridCol w:w="3081"/>
      </w:tblGrid>
      <w:tr w:rsidR="00110B50" w:rsidRPr="00D823B9" w14:paraId="26B6997F" w14:textId="77777777" w:rsidTr="00E36A55">
        <w:trPr>
          <w:cantSplit/>
          <w:trHeight w:val="255"/>
          <w:tblHeader/>
          <w:jc w:val="center"/>
        </w:trPr>
        <w:tc>
          <w:tcPr>
            <w:tcW w:w="1160" w:type="dxa"/>
            <w:tcBorders>
              <w:top w:val="nil"/>
              <w:left w:val="nil"/>
              <w:bottom w:val="nil"/>
              <w:right w:val="nil"/>
            </w:tcBorders>
            <w:shd w:val="clear" w:color="auto" w:fill="8E8570"/>
            <w:vAlign w:val="center"/>
          </w:tcPr>
          <w:p w14:paraId="7EF6D2FE" w14:textId="77777777" w:rsidR="001A5B20" w:rsidRDefault="001A5B20" w:rsidP="004C403A">
            <w:pPr>
              <w:keepNext/>
              <w:keepLines/>
              <w:spacing w:after="60"/>
              <w:rPr>
                <w:b/>
                <w:color w:val="FFFFFF" w:themeColor="background1"/>
                <w:szCs w:val="22"/>
              </w:rPr>
            </w:pPr>
            <w:r>
              <w:rPr>
                <w:b/>
                <w:color w:val="FFFFFF" w:themeColor="background1"/>
                <w:szCs w:val="22"/>
              </w:rPr>
              <w:t>Project/ Phase</w:t>
            </w:r>
          </w:p>
        </w:tc>
        <w:tc>
          <w:tcPr>
            <w:tcW w:w="2348" w:type="dxa"/>
            <w:tcBorders>
              <w:top w:val="nil"/>
              <w:left w:val="nil"/>
              <w:bottom w:val="nil"/>
              <w:right w:val="nil"/>
            </w:tcBorders>
            <w:shd w:val="clear" w:color="auto" w:fill="8E8570"/>
            <w:vAlign w:val="center"/>
          </w:tcPr>
          <w:p w14:paraId="5E0944BF" w14:textId="7CD7C0F4" w:rsidR="001A5B20" w:rsidRDefault="00BC0F49" w:rsidP="004C403A">
            <w:pPr>
              <w:keepNext/>
              <w:keepLines/>
              <w:spacing w:after="60"/>
              <w:rPr>
                <w:b/>
                <w:color w:val="FFFFFF" w:themeColor="background1"/>
                <w:szCs w:val="22"/>
              </w:rPr>
            </w:pPr>
            <w:r>
              <w:rPr>
                <w:b/>
                <w:color w:val="FFFFFF" w:themeColor="background1"/>
                <w:szCs w:val="22"/>
              </w:rPr>
              <w:t>Business Objective</w:t>
            </w:r>
          </w:p>
        </w:tc>
        <w:tc>
          <w:tcPr>
            <w:tcW w:w="3152" w:type="dxa"/>
            <w:tcBorders>
              <w:top w:val="nil"/>
              <w:left w:val="nil"/>
              <w:bottom w:val="nil"/>
              <w:right w:val="nil"/>
            </w:tcBorders>
            <w:shd w:val="clear" w:color="auto" w:fill="8E8570"/>
            <w:noWrap/>
            <w:vAlign w:val="center"/>
          </w:tcPr>
          <w:p w14:paraId="249F3193" w14:textId="093B91BE" w:rsidR="001A5B20" w:rsidRPr="00E0232C" w:rsidRDefault="00BC0F49" w:rsidP="004C403A">
            <w:pPr>
              <w:keepNext/>
              <w:keepLines/>
              <w:spacing w:after="60"/>
              <w:rPr>
                <w:b/>
                <w:color w:val="FFFFFF" w:themeColor="background1"/>
                <w:szCs w:val="22"/>
              </w:rPr>
            </w:pPr>
            <w:r>
              <w:rPr>
                <w:b/>
                <w:color w:val="FFFFFF" w:themeColor="background1"/>
                <w:szCs w:val="22"/>
              </w:rPr>
              <w:t>Measurement Description</w:t>
            </w:r>
          </w:p>
        </w:tc>
        <w:tc>
          <w:tcPr>
            <w:tcW w:w="1080" w:type="dxa"/>
            <w:tcBorders>
              <w:top w:val="nil"/>
              <w:left w:val="nil"/>
              <w:bottom w:val="nil"/>
              <w:right w:val="nil"/>
            </w:tcBorders>
            <w:shd w:val="clear" w:color="auto" w:fill="8E8570"/>
            <w:noWrap/>
            <w:vAlign w:val="center"/>
          </w:tcPr>
          <w:p w14:paraId="0A3D943F" w14:textId="12975B56" w:rsidR="001A5B20" w:rsidRPr="00E0232C" w:rsidRDefault="00BC0F49" w:rsidP="004C403A">
            <w:pPr>
              <w:keepNext/>
              <w:keepLines/>
              <w:spacing w:after="60"/>
              <w:jc w:val="center"/>
              <w:rPr>
                <w:b/>
                <w:color w:val="FFFFFF" w:themeColor="background1"/>
                <w:szCs w:val="22"/>
              </w:rPr>
            </w:pPr>
            <w:r>
              <w:rPr>
                <w:b/>
                <w:color w:val="FFFFFF" w:themeColor="background1"/>
                <w:szCs w:val="22"/>
              </w:rPr>
              <w:t>Met/</w:t>
            </w:r>
            <w:r w:rsidR="00783392">
              <w:rPr>
                <w:b/>
                <w:color w:val="FFFFFF" w:themeColor="background1"/>
                <w:szCs w:val="22"/>
              </w:rPr>
              <w:t xml:space="preserve">   </w:t>
            </w:r>
            <w:r>
              <w:rPr>
                <w:b/>
                <w:color w:val="FFFFFF" w:themeColor="background1"/>
                <w:szCs w:val="22"/>
              </w:rPr>
              <w:t>Not Met</w:t>
            </w:r>
          </w:p>
        </w:tc>
        <w:tc>
          <w:tcPr>
            <w:tcW w:w="3081" w:type="dxa"/>
            <w:tcBorders>
              <w:top w:val="nil"/>
              <w:left w:val="nil"/>
              <w:bottom w:val="nil"/>
              <w:right w:val="nil"/>
            </w:tcBorders>
            <w:shd w:val="clear" w:color="auto" w:fill="8E8570"/>
            <w:noWrap/>
            <w:vAlign w:val="center"/>
          </w:tcPr>
          <w:p w14:paraId="776CDF11" w14:textId="5A6F28E7" w:rsidR="001A5B20" w:rsidRPr="00E0232C" w:rsidRDefault="00BC0F49" w:rsidP="004C403A">
            <w:pPr>
              <w:keepNext/>
              <w:keepLines/>
              <w:spacing w:after="60"/>
              <w:rPr>
                <w:b/>
                <w:color w:val="FFFFFF" w:themeColor="background1"/>
                <w:szCs w:val="22"/>
              </w:rPr>
            </w:pPr>
            <w:r>
              <w:rPr>
                <w:b/>
                <w:color w:val="FFFFFF" w:themeColor="background1"/>
                <w:szCs w:val="22"/>
              </w:rPr>
              <w:t>Measurement Outcome</w:t>
            </w:r>
          </w:p>
        </w:tc>
      </w:tr>
      <w:tr w:rsidR="00110B50" w:rsidRPr="005307EE" w14:paraId="0A48B363" w14:textId="77777777" w:rsidTr="00BC0F49">
        <w:trPr>
          <w:cantSplit/>
          <w:trHeight w:val="144"/>
          <w:tblHeader/>
          <w:jc w:val="center"/>
        </w:trPr>
        <w:tc>
          <w:tcPr>
            <w:tcW w:w="1160" w:type="dxa"/>
            <w:tcBorders>
              <w:top w:val="nil"/>
              <w:left w:val="nil"/>
              <w:bottom w:val="nil"/>
              <w:right w:val="nil"/>
            </w:tcBorders>
            <w:shd w:val="clear" w:color="auto" w:fill="B6B0A2"/>
          </w:tcPr>
          <w:p w14:paraId="462B5C9A" w14:textId="77777777" w:rsidR="001A5B20" w:rsidRPr="005307EE" w:rsidRDefault="001A5B20" w:rsidP="004C403A">
            <w:pPr>
              <w:keepNext/>
              <w:keepLines/>
              <w:spacing w:before="0" w:after="0"/>
              <w:ind w:firstLineChars="100" w:firstLine="100"/>
              <w:rPr>
                <w:sz w:val="10"/>
                <w:szCs w:val="10"/>
              </w:rPr>
            </w:pPr>
          </w:p>
        </w:tc>
        <w:tc>
          <w:tcPr>
            <w:tcW w:w="2348" w:type="dxa"/>
            <w:tcBorders>
              <w:top w:val="nil"/>
              <w:left w:val="nil"/>
              <w:bottom w:val="nil"/>
              <w:right w:val="nil"/>
            </w:tcBorders>
            <w:shd w:val="clear" w:color="auto" w:fill="B6B0A2"/>
          </w:tcPr>
          <w:p w14:paraId="088C5405" w14:textId="77777777" w:rsidR="001A5B20" w:rsidRPr="005307EE" w:rsidRDefault="001A5B20" w:rsidP="004C403A">
            <w:pPr>
              <w:keepNext/>
              <w:keepLines/>
              <w:spacing w:before="0" w:after="0"/>
              <w:ind w:firstLineChars="100" w:firstLine="100"/>
              <w:rPr>
                <w:sz w:val="10"/>
                <w:szCs w:val="10"/>
              </w:rPr>
            </w:pPr>
          </w:p>
        </w:tc>
        <w:tc>
          <w:tcPr>
            <w:tcW w:w="3152" w:type="dxa"/>
            <w:tcBorders>
              <w:top w:val="nil"/>
              <w:left w:val="nil"/>
              <w:bottom w:val="nil"/>
              <w:right w:val="nil"/>
            </w:tcBorders>
            <w:shd w:val="clear" w:color="auto" w:fill="B6B0A2"/>
            <w:noWrap/>
            <w:vAlign w:val="center"/>
          </w:tcPr>
          <w:p w14:paraId="0A7FEFA7" w14:textId="77777777" w:rsidR="001A5B20" w:rsidRPr="005307EE" w:rsidRDefault="001A5B20" w:rsidP="004C403A">
            <w:pPr>
              <w:keepNext/>
              <w:keepLines/>
              <w:spacing w:before="0" w:after="0"/>
              <w:ind w:firstLineChars="100" w:firstLine="100"/>
              <w:rPr>
                <w:sz w:val="10"/>
                <w:szCs w:val="10"/>
              </w:rPr>
            </w:pPr>
          </w:p>
        </w:tc>
        <w:tc>
          <w:tcPr>
            <w:tcW w:w="1080" w:type="dxa"/>
            <w:tcBorders>
              <w:top w:val="nil"/>
              <w:left w:val="nil"/>
              <w:bottom w:val="nil"/>
              <w:right w:val="nil"/>
            </w:tcBorders>
            <w:shd w:val="clear" w:color="auto" w:fill="B6B0A2"/>
            <w:noWrap/>
            <w:vAlign w:val="center"/>
          </w:tcPr>
          <w:p w14:paraId="6919971B" w14:textId="77777777" w:rsidR="001A5B20" w:rsidRPr="005307EE" w:rsidRDefault="001A5B20" w:rsidP="004C403A">
            <w:pPr>
              <w:keepNext/>
              <w:keepLines/>
              <w:spacing w:before="0" w:after="0"/>
              <w:jc w:val="center"/>
              <w:rPr>
                <w:sz w:val="10"/>
                <w:szCs w:val="10"/>
              </w:rPr>
            </w:pPr>
          </w:p>
        </w:tc>
        <w:tc>
          <w:tcPr>
            <w:tcW w:w="3081" w:type="dxa"/>
            <w:tcBorders>
              <w:top w:val="nil"/>
              <w:left w:val="nil"/>
              <w:bottom w:val="nil"/>
              <w:right w:val="nil"/>
            </w:tcBorders>
            <w:shd w:val="clear" w:color="auto" w:fill="B6B0A2"/>
            <w:noWrap/>
            <w:vAlign w:val="center"/>
          </w:tcPr>
          <w:p w14:paraId="15C6E4EA" w14:textId="77777777" w:rsidR="001A5B20" w:rsidRPr="005307EE" w:rsidRDefault="001A5B20" w:rsidP="004C403A">
            <w:pPr>
              <w:keepNext/>
              <w:keepLines/>
              <w:spacing w:before="0" w:after="0"/>
              <w:rPr>
                <w:sz w:val="10"/>
                <w:szCs w:val="10"/>
              </w:rPr>
            </w:pPr>
          </w:p>
        </w:tc>
      </w:tr>
      <w:tr w:rsidR="00110B50" w:rsidRPr="00D823B9" w14:paraId="4B5423E1" w14:textId="77777777" w:rsidTr="007A34EC">
        <w:trPr>
          <w:cantSplit/>
          <w:trHeight w:val="255"/>
          <w:jc w:val="center"/>
        </w:trPr>
        <w:tc>
          <w:tcPr>
            <w:tcW w:w="11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16904B" w14:textId="77777777" w:rsidR="001A5B20" w:rsidRDefault="001A5B20" w:rsidP="004C403A">
            <w:pPr>
              <w:keepNext/>
              <w:keepLines/>
              <w:spacing w:after="60"/>
              <w:rPr>
                <w:szCs w:val="22"/>
              </w:rPr>
            </w:pPr>
            <w:r>
              <w:rPr>
                <w:szCs w:val="22"/>
              </w:rPr>
              <w:t>Project 1</w:t>
            </w:r>
          </w:p>
        </w:tc>
        <w:tc>
          <w:tcPr>
            <w:tcW w:w="234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6AA50FB" w14:textId="5397A2CB" w:rsidR="001A5B20" w:rsidRDefault="001A5B20" w:rsidP="004C403A">
            <w:pPr>
              <w:keepNext/>
              <w:keepLines/>
              <w:spacing w:after="60"/>
              <w:ind w:hanging="4"/>
              <w:rPr>
                <w:szCs w:val="22"/>
              </w:rPr>
            </w:pPr>
          </w:p>
        </w:tc>
        <w:tc>
          <w:tcPr>
            <w:tcW w:w="31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F18ED0" w14:textId="7B4D3A8E" w:rsidR="001A5B20" w:rsidRPr="00D823B9" w:rsidRDefault="001A5B20" w:rsidP="004C403A">
            <w:pPr>
              <w:keepNext/>
              <w:keepLines/>
              <w:spacing w:after="60"/>
              <w:rPr>
                <w:szCs w:val="22"/>
              </w:rPr>
            </w:pPr>
          </w:p>
        </w:tc>
        <w:tc>
          <w:tcPr>
            <w:tcW w:w="10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400B566" w14:textId="5CCC609B" w:rsidR="001A5B20" w:rsidRPr="00D823B9" w:rsidRDefault="001A5B20" w:rsidP="004C403A">
            <w:pPr>
              <w:keepNext/>
              <w:keepLines/>
              <w:spacing w:after="60"/>
              <w:jc w:val="center"/>
              <w:rPr>
                <w:szCs w:val="22"/>
              </w:rPr>
            </w:pPr>
          </w:p>
        </w:tc>
        <w:tc>
          <w:tcPr>
            <w:tcW w:w="308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A3C0336" w14:textId="27A30070" w:rsidR="001A5B20" w:rsidRPr="00D823B9" w:rsidRDefault="001A5B20" w:rsidP="004C403A">
            <w:pPr>
              <w:keepNext/>
              <w:keepLines/>
              <w:spacing w:after="60"/>
              <w:rPr>
                <w:szCs w:val="22"/>
              </w:rPr>
            </w:pPr>
          </w:p>
        </w:tc>
      </w:tr>
      <w:tr w:rsidR="00BC0F49" w:rsidRPr="00D823B9" w14:paraId="69A6F467" w14:textId="77777777" w:rsidTr="007A34EC">
        <w:trPr>
          <w:cantSplit/>
          <w:trHeight w:val="255"/>
          <w:jc w:val="center"/>
        </w:trPr>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152D7" w14:textId="47DBA2FA" w:rsidR="001A5B20" w:rsidRDefault="001A5B20" w:rsidP="004C403A">
            <w:pPr>
              <w:spacing w:after="60"/>
              <w:rPr>
                <w:szCs w:val="22"/>
              </w:rPr>
            </w:pPr>
          </w:p>
        </w:tc>
        <w:tc>
          <w:tcPr>
            <w:tcW w:w="2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3F5B8" w14:textId="4E7C22C7" w:rsidR="001A5B20" w:rsidRDefault="001A5B20" w:rsidP="004C403A">
            <w:pPr>
              <w:spacing w:after="60"/>
              <w:ind w:hanging="4"/>
              <w:rPr>
                <w:szCs w:val="22"/>
              </w:rPr>
            </w:pP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0F6782D" w14:textId="0B4F1199" w:rsidR="001A5B20" w:rsidRDefault="001A5B20" w:rsidP="004C403A">
            <w:pPr>
              <w:spacing w:after="60"/>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6D1224" w14:textId="7362E43C" w:rsidR="001A5B20" w:rsidRPr="00D823B9" w:rsidRDefault="001A5B20" w:rsidP="004C403A">
            <w:pPr>
              <w:spacing w:after="60"/>
              <w:jc w:val="center"/>
              <w:rPr>
                <w:szCs w:val="22"/>
              </w:rPr>
            </w:pPr>
          </w:p>
        </w:tc>
        <w:tc>
          <w:tcPr>
            <w:tcW w:w="3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55DC6F8" w14:textId="33DAC0D7" w:rsidR="001A5B20" w:rsidRDefault="001A5B20" w:rsidP="004C403A">
            <w:pPr>
              <w:spacing w:after="60"/>
              <w:rPr>
                <w:szCs w:val="22"/>
              </w:rPr>
            </w:pPr>
          </w:p>
        </w:tc>
      </w:tr>
      <w:tr w:rsidR="00BC0F49" w:rsidRPr="00D823B9" w14:paraId="12D10794" w14:textId="77777777" w:rsidTr="007A34EC">
        <w:trPr>
          <w:cantSplit/>
          <w:trHeight w:val="255"/>
          <w:jc w:val="center"/>
        </w:trPr>
        <w:tc>
          <w:tcPr>
            <w:tcW w:w="1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B0B3A" w14:textId="6A24D96F" w:rsidR="001A5B20" w:rsidRDefault="001A5B20" w:rsidP="004C403A">
            <w:pPr>
              <w:spacing w:after="60"/>
              <w:rPr>
                <w:szCs w:val="22"/>
              </w:rPr>
            </w:pPr>
          </w:p>
        </w:tc>
        <w:tc>
          <w:tcPr>
            <w:tcW w:w="23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A9AEA" w14:textId="22B675A8" w:rsidR="001A5B20" w:rsidRDefault="001A5B20" w:rsidP="004C403A">
            <w:pPr>
              <w:spacing w:after="60"/>
              <w:ind w:hanging="4"/>
              <w:rPr>
                <w:szCs w:val="22"/>
              </w:rPr>
            </w:pP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C4603F5" w14:textId="4CCC6AF3" w:rsidR="001A5B20" w:rsidRDefault="001A5B20" w:rsidP="004C403A">
            <w:pPr>
              <w:spacing w:after="60"/>
              <w:ind w:leftChars="-9" w:hangingChars="9" w:hanging="18"/>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512BF13" w14:textId="592FB99A" w:rsidR="001A5B20" w:rsidRPr="00D823B9" w:rsidRDefault="001A5B20" w:rsidP="004C403A">
            <w:pPr>
              <w:spacing w:after="60"/>
              <w:jc w:val="center"/>
              <w:rPr>
                <w:szCs w:val="22"/>
              </w:rPr>
            </w:pPr>
          </w:p>
        </w:tc>
        <w:tc>
          <w:tcPr>
            <w:tcW w:w="3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B38F30D" w14:textId="16F0342C" w:rsidR="001A5B20" w:rsidRDefault="001A5B20" w:rsidP="004C403A">
            <w:pPr>
              <w:spacing w:after="60"/>
              <w:rPr>
                <w:szCs w:val="22"/>
              </w:rPr>
            </w:pPr>
          </w:p>
        </w:tc>
      </w:tr>
    </w:tbl>
    <w:p w14:paraId="24414342" w14:textId="286E08BA" w:rsidR="006A1995" w:rsidRPr="005D041B" w:rsidRDefault="006A1995" w:rsidP="006C5660"/>
    <w:p w14:paraId="24414343" w14:textId="2DD190D8" w:rsidR="006F38CB" w:rsidRPr="005D041B" w:rsidRDefault="00587E59" w:rsidP="00F24994">
      <w:pPr>
        <w:pStyle w:val="Heading1"/>
        <w:keepNext/>
        <w:keepLines/>
      </w:pPr>
      <w:r>
        <w:t>KEY LESSONS LEARNED AND SUCCESS STORIES</w:t>
      </w:r>
    </w:p>
    <w:p w14:paraId="108CA09B" w14:textId="615259E0" w:rsidR="00C468F8" w:rsidRDefault="0067557C" w:rsidP="00C468F8">
      <w:pPr>
        <w:keepNext/>
        <w:keepLines/>
      </w:pPr>
      <w:r>
        <w:t xml:space="preserve">A </w:t>
      </w:r>
      <w:proofErr w:type="gramStart"/>
      <w:r>
        <w:t>lessons</w:t>
      </w:r>
      <w:proofErr w:type="gramEnd"/>
      <w:r>
        <w:t xml:space="preserve"> learned effort is</w:t>
      </w:r>
      <w:r w:rsidR="006F38CB" w:rsidRPr="005D041B">
        <w:t xml:space="preserve"> performed after each project or phase is completed. </w:t>
      </w:r>
      <w:r>
        <w:t>This process</w:t>
      </w:r>
      <w:r w:rsidR="00C327C9" w:rsidRPr="005D041B">
        <w:t xml:space="preserve"> u</w:t>
      </w:r>
      <w:r w:rsidR="003E64B8">
        <w:t>ses</w:t>
      </w:r>
      <w:r w:rsidR="00C327C9" w:rsidRPr="005D041B">
        <w:t xml:space="preserve"> surveys and meetings</w:t>
      </w:r>
      <w:r w:rsidR="006F38CB" w:rsidRPr="005D041B">
        <w:t xml:space="preserve"> </w:t>
      </w:r>
      <w:r w:rsidR="00C327C9" w:rsidRPr="005D041B">
        <w:t>to determine</w:t>
      </w:r>
      <w:r w:rsidR="006F38CB" w:rsidRPr="005D041B">
        <w:t xml:space="preserve"> what happened in the project/phase and identifies actions for improvement going forward. Typical </w:t>
      </w:r>
      <w:r w:rsidR="00C327C9" w:rsidRPr="005D041B">
        <w:t>findings</w:t>
      </w:r>
      <w:r w:rsidR="006F38CB" w:rsidRPr="005D041B">
        <w:t xml:space="preserve"> include, “What did we do well?” </w:t>
      </w:r>
      <w:r w:rsidR="00C468F8">
        <w:t xml:space="preserve">and </w:t>
      </w:r>
      <w:r w:rsidR="00C468F8" w:rsidRPr="005D041B">
        <w:t>“</w:t>
      </w:r>
      <w:r w:rsidR="00C468F8">
        <w:t xml:space="preserve">What didn’t go well and how can we fix it the </w:t>
      </w:r>
      <w:r w:rsidR="00C468F8" w:rsidRPr="005D041B">
        <w:t xml:space="preserve">next time?” </w:t>
      </w:r>
    </w:p>
    <w:p w14:paraId="2816C2CA" w14:textId="3E3A2F85" w:rsidR="00407B89" w:rsidRDefault="00B85162" w:rsidP="004F086D">
      <w:pPr>
        <w:pStyle w:val="BlueInstructions"/>
      </w:pPr>
      <w:r>
        <w:t>If you have a lot of lessons learned</w:t>
      </w:r>
      <w:r w:rsidR="00A822E6">
        <w:t xml:space="preserve"> or success stories</w:t>
      </w:r>
      <w:r>
        <w:t>, there is no need to include all of them</w:t>
      </w:r>
      <w:r w:rsidR="00F24994">
        <w:t xml:space="preserve"> from the P</w:t>
      </w:r>
      <w:r w:rsidR="003E7B1D">
        <w:t xml:space="preserve">ost </w:t>
      </w:r>
      <w:r w:rsidR="00F24994">
        <w:t>I</w:t>
      </w:r>
      <w:r w:rsidR="003E7B1D">
        <w:t xml:space="preserve">mplementation </w:t>
      </w:r>
      <w:r w:rsidR="00F24994">
        <w:t>R</w:t>
      </w:r>
      <w:r w:rsidR="003E7B1D">
        <w:t>eport</w:t>
      </w:r>
      <w:r>
        <w:t xml:space="preserve">. </w:t>
      </w:r>
      <w:r w:rsidR="004C403A">
        <w:t xml:space="preserve">Include </w:t>
      </w:r>
      <w:r w:rsidR="003E7B1D">
        <w:t xml:space="preserve">only </w:t>
      </w:r>
      <w:r>
        <w:t>the key one</w:t>
      </w:r>
      <w:r w:rsidR="00A822E6">
        <w:t>s</w:t>
      </w:r>
      <w:r>
        <w:t xml:space="preserve"> here.</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720"/>
      </w:tblGrid>
      <w:tr w:rsidR="00C70076" w:rsidRPr="00D823B9" w14:paraId="4EF4C17C" w14:textId="77777777" w:rsidTr="00E36A55">
        <w:trPr>
          <w:cantSplit/>
          <w:trHeight w:val="255"/>
          <w:tblHeader/>
          <w:jc w:val="center"/>
        </w:trPr>
        <w:tc>
          <w:tcPr>
            <w:tcW w:w="1170" w:type="dxa"/>
            <w:tcBorders>
              <w:top w:val="nil"/>
              <w:left w:val="nil"/>
              <w:bottom w:val="nil"/>
              <w:right w:val="nil"/>
            </w:tcBorders>
            <w:shd w:val="clear" w:color="auto" w:fill="8E8570"/>
            <w:vAlign w:val="center"/>
          </w:tcPr>
          <w:p w14:paraId="66EC3985" w14:textId="77777777" w:rsidR="00C70076" w:rsidRDefault="00C70076" w:rsidP="00F24994">
            <w:pPr>
              <w:keepNext/>
              <w:keepLines/>
              <w:spacing w:after="60"/>
              <w:rPr>
                <w:b/>
                <w:color w:val="FFFFFF" w:themeColor="background1"/>
                <w:szCs w:val="22"/>
              </w:rPr>
            </w:pPr>
            <w:r>
              <w:rPr>
                <w:b/>
                <w:color w:val="FFFFFF" w:themeColor="background1"/>
                <w:szCs w:val="22"/>
              </w:rPr>
              <w:t>Project/ Phase</w:t>
            </w:r>
          </w:p>
        </w:tc>
        <w:tc>
          <w:tcPr>
            <w:tcW w:w="9720" w:type="dxa"/>
            <w:tcBorders>
              <w:top w:val="nil"/>
              <w:left w:val="nil"/>
              <w:bottom w:val="nil"/>
              <w:right w:val="nil"/>
            </w:tcBorders>
            <w:shd w:val="clear" w:color="auto" w:fill="8E8570"/>
            <w:vAlign w:val="center"/>
          </w:tcPr>
          <w:p w14:paraId="0F67A210" w14:textId="4468CFB4" w:rsidR="00C70076" w:rsidRDefault="0022038C" w:rsidP="00F24994">
            <w:pPr>
              <w:keepNext/>
              <w:keepLines/>
              <w:spacing w:after="60"/>
              <w:rPr>
                <w:b/>
                <w:color w:val="FFFFFF" w:themeColor="background1"/>
                <w:szCs w:val="22"/>
              </w:rPr>
            </w:pPr>
            <w:r>
              <w:rPr>
                <w:b/>
                <w:color w:val="FFFFFF" w:themeColor="background1"/>
                <w:szCs w:val="22"/>
              </w:rPr>
              <w:t xml:space="preserve">Key </w:t>
            </w:r>
            <w:r w:rsidR="00A83A0B">
              <w:rPr>
                <w:b/>
                <w:color w:val="FFFFFF" w:themeColor="background1"/>
                <w:szCs w:val="22"/>
              </w:rPr>
              <w:t>Lesson</w:t>
            </w:r>
            <w:r>
              <w:rPr>
                <w:b/>
                <w:color w:val="FFFFFF" w:themeColor="background1"/>
                <w:szCs w:val="22"/>
              </w:rPr>
              <w:t>s</w:t>
            </w:r>
            <w:r w:rsidR="00A83A0B">
              <w:rPr>
                <w:b/>
                <w:color w:val="FFFFFF" w:themeColor="background1"/>
                <w:szCs w:val="22"/>
              </w:rPr>
              <w:t xml:space="preserve"> Learned</w:t>
            </w:r>
            <w:r w:rsidR="00A822E6">
              <w:rPr>
                <w:b/>
                <w:color w:val="FFFFFF" w:themeColor="background1"/>
                <w:szCs w:val="22"/>
              </w:rPr>
              <w:t xml:space="preserve"> and</w:t>
            </w:r>
            <w:r w:rsidR="00A83A0B">
              <w:rPr>
                <w:b/>
                <w:color w:val="FFFFFF" w:themeColor="background1"/>
                <w:szCs w:val="22"/>
              </w:rPr>
              <w:t xml:space="preserve"> Success Stor</w:t>
            </w:r>
            <w:r>
              <w:rPr>
                <w:b/>
                <w:color w:val="FFFFFF" w:themeColor="background1"/>
                <w:szCs w:val="22"/>
              </w:rPr>
              <w:t>ies</w:t>
            </w:r>
          </w:p>
        </w:tc>
      </w:tr>
      <w:tr w:rsidR="00C70076" w:rsidRPr="005307EE" w14:paraId="6A004D66" w14:textId="77777777" w:rsidTr="00C70076">
        <w:trPr>
          <w:cantSplit/>
          <w:trHeight w:val="144"/>
          <w:tblHeader/>
          <w:jc w:val="center"/>
        </w:trPr>
        <w:tc>
          <w:tcPr>
            <w:tcW w:w="1170" w:type="dxa"/>
            <w:tcBorders>
              <w:top w:val="nil"/>
              <w:left w:val="nil"/>
              <w:bottom w:val="nil"/>
              <w:right w:val="nil"/>
            </w:tcBorders>
            <w:shd w:val="clear" w:color="auto" w:fill="B6B0A2"/>
          </w:tcPr>
          <w:p w14:paraId="1EAF7EC7" w14:textId="77777777" w:rsidR="00C70076" w:rsidRPr="005307EE" w:rsidRDefault="00C70076" w:rsidP="00F24994">
            <w:pPr>
              <w:keepNext/>
              <w:keepLines/>
              <w:spacing w:before="0" w:after="0"/>
              <w:ind w:firstLineChars="100" w:firstLine="100"/>
              <w:rPr>
                <w:sz w:val="10"/>
                <w:szCs w:val="10"/>
              </w:rPr>
            </w:pPr>
          </w:p>
        </w:tc>
        <w:tc>
          <w:tcPr>
            <w:tcW w:w="9720" w:type="dxa"/>
            <w:tcBorders>
              <w:top w:val="nil"/>
              <w:left w:val="nil"/>
              <w:bottom w:val="nil"/>
              <w:right w:val="nil"/>
            </w:tcBorders>
            <w:shd w:val="clear" w:color="auto" w:fill="B6B0A2"/>
          </w:tcPr>
          <w:p w14:paraId="4D9F4BC5" w14:textId="77777777" w:rsidR="00C70076" w:rsidRPr="005307EE" w:rsidRDefault="00C70076" w:rsidP="00F24994">
            <w:pPr>
              <w:keepNext/>
              <w:keepLines/>
              <w:spacing w:before="0" w:after="0"/>
              <w:ind w:firstLineChars="100" w:firstLine="100"/>
              <w:rPr>
                <w:sz w:val="10"/>
                <w:szCs w:val="10"/>
              </w:rPr>
            </w:pPr>
          </w:p>
        </w:tc>
      </w:tr>
      <w:tr w:rsidR="00C70076" w:rsidRPr="00D823B9" w14:paraId="02ED0A91" w14:textId="77777777" w:rsidTr="00C70076">
        <w:trPr>
          <w:cantSplit/>
          <w:trHeight w:val="255"/>
          <w:jc w:val="center"/>
        </w:trPr>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8A63047" w14:textId="77777777" w:rsidR="00C70076" w:rsidRDefault="00C70076" w:rsidP="00F24994">
            <w:pPr>
              <w:keepNext/>
              <w:keepLines/>
              <w:spacing w:after="60"/>
              <w:rPr>
                <w:szCs w:val="22"/>
              </w:rPr>
            </w:pPr>
            <w:r>
              <w:rPr>
                <w:szCs w:val="22"/>
              </w:rPr>
              <w:t>Project 1</w:t>
            </w:r>
          </w:p>
        </w:tc>
        <w:tc>
          <w:tcPr>
            <w:tcW w:w="97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A96CEB1" w14:textId="2A363500" w:rsidR="00C70076" w:rsidRDefault="00C70076" w:rsidP="00F24994">
            <w:pPr>
              <w:keepNext/>
              <w:keepLines/>
              <w:spacing w:after="60"/>
              <w:rPr>
                <w:szCs w:val="22"/>
              </w:rPr>
            </w:pPr>
          </w:p>
        </w:tc>
      </w:tr>
      <w:tr w:rsidR="00C70076" w:rsidRPr="00D823B9" w14:paraId="14FBFEDE" w14:textId="77777777" w:rsidTr="00C70076">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AFB9F" w14:textId="77777777" w:rsidR="00C70076" w:rsidRDefault="00C70076" w:rsidP="00F24994">
            <w:pPr>
              <w:spacing w:after="60"/>
              <w:rPr>
                <w:szCs w:val="22"/>
              </w:rPr>
            </w:pPr>
          </w:p>
        </w:tc>
        <w:tc>
          <w:tcPr>
            <w:tcW w:w="9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3DD47" w14:textId="77777777" w:rsidR="00C70076" w:rsidRDefault="00C70076" w:rsidP="00F24994">
            <w:pPr>
              <w:spacing w:after="60"/>
              <w:rPr>
                <w:szCs w:val="22"/>
              </w:rPr>
            </w:pPr>
          </w:p>
        </w:tc>
      </w:tr>
      <w:tr w:rsidR="00C70076" w:rsidRPr="00D823B9" w14:paraId="7952F800" w14:textId="77777777" w:rsidTr="00C70076">
        <w:trPr>
          <w:cantSplit/>
          <w:trHeight w:val="255"/>
          <w:jc w:val="center"/>
        </w:trPr>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D51E8" w14:textId="77777777" w:rsidR="00C70076" w:rsidRDefault="00C70076" w:rsidP="00F24994">
            <w:pPr>
              <w:spacing w:after="60"/>
              <w:rPr>
                <w:szCs w:val="22"/>
              </w:rPr>
            </w:pPr>
          </w:p>
        </w:tc>
        <w:tc>
          <w:tcPr>
            <w:tcW w:w="9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C0127" w14:textId="77777777" w:rsidR="00C70076" w:rsidRDefault="00C70076" w:rsidP="00F24994">
            <w:pPr>
              <w:spacing w:after="60"/>
              <w:rPr>
                <w:szCs w:val="22"/>
              </w:rPr>
            </w:pPr>
          </w:p>
        </w:tc>
      </w:tr>
    </w:tbl>
    <w:p w14:paraId="24414351" w14:textId="77777777" w:rsidR="006F38CB" w:rsidRPr="005D041B" w:rsidRDefault="006F38CB" w:rsidP="00265896"/>
    <w:p w14:paraId="24414354" w14:textId="77777777" w:rsidR="00D008F0" w:rsidRPr="005D041B" w:rsidRDefault="00D008F0" w:rsidP="00394BD6">
      <w:pPr>
        <w:pStyle w:val="Heading1"/>
        <w:keepNext/>
        <w:keepLines/>
      </w:pPr>
      <w:r w:rsidRPr="005D041B">
        <w:t>Key Constraints and/or Risks</w:t>
      </w:r>
    </w:p>
    <w:p w14:paraId="1C80B99A" w14:textId="5F22ED50" w:rsidR="00D94D5C" w:rsidRDefault="00D94D5C" w:rsidP="00D94D5C">
      <w:pPr>
        <w:pStyle w:val="BlueInstructions"/>
      </w:pPr>
      <w:r>
        <w:t>Update this section through the life of the program as risks close and new one open, and as constraints change.</w:t>
      </w:r>
    </w:p>
    <w:p w14:paraId="24414355" w14:textId="4A077E2F" w:rsidR="001065DE" w:rsidRPr="005D041B" w:rsidRDefault="007C7A79" w:rsidP="00265896">
      <w:r w:rsidRPr="005D041B">
        <w:t>Add text here.</w:t>
      </w:r>
    </w:p>
    <w:p w14:paraId="24414356" w14:textId="77777777" w:rsidR="003A2743" w:rsidRPr="005D041B" w:rsidRDefault="003A2743" w:rsidP="00265896"/>
    <w:p w14:paraId="7B688C6A" w14:textId="3211E7DC" w:rsidR="00E36A55" w:rsidRPr="00E36A55" w:rsidRDefault="00E36A55" w:rsidP="00814CBC">
      <w:pPr>
        <w:pStyle w:val="BlueInstructions"/>
        <w:rPr>
          <w:sz w:val="24"/>
          <w:szCs w:val="24"/>
        </w:rPr>
      </w:pPr>
      <w:r w:rsidRPr="00E36A55">
        <w:rPr>
          <w:sz w:val="24"/>
          <w:szCs w:val="24"/>
        </w:rPr>
        <w:t>When complete, delete all the blue instructions – here and in the document.</w:t>
      </w:r>
    </w:p>
    <w:p w14:paraId="24414357" w14:textId="29674FAE" w:rsidR="001065DE" w:rsidRPr="005D041B" w:rsidRDefault="001065DE" w:rsidP="00814CBC">
      <w:pPr>
        <w:pStyle w:val="BlueInstructions"/>
      </w:pPr>
      <w:r w:rsidRPr="005D041B">
        <w:t>Instructions:</w:t>
      </w:r>
    </w:p>
    <w:p w14:paraId="24414358" w14:textId="77777777" w:rsidR="001065DE" w:rsidRPr="005D041B" w:rsidRDefault="001065DE" w:rsidP="00814CBC">
      <w:pPr>
        <w:pStyle w:val="BlueInstructions"/>
        <w:numPr>
          <w:ilvl w:val="0"/>
          <w:numId w:val="2"/>
        </w:numPr>
      </w:pPr>
      <w:r w:rsidRPr="005D041B">
        <w:t>This report should be completed as soon as the project plan has been accepted by the Project Sponsor</w:t>
      </w:r>
    </w:p>
    <w:p w14:paraId="24414359" w14:textId="6B01D148" w:rsidR="001065DE" w:rsidRPr="005D041B" w:rsidRDefault="001065DE" w:rsidP="00814CBC">
      <w:pPr>
        <w:pStyle w:val="BlueInstructions"/>
        <w:numPr>
          <w:ilvl w:val="0"/>
          <w:numId w:val="2"/>
        </w:numPr>
      </w:pPr>
      <w:r w:rsidRPr="005D041B">
        <w:t>The director of the agency will receive official notice from Legislative Council when this report is scheduled to be delivered to the Legislative IT Committee (LITC). Project Oversight, however, will also send an email to the Project Sponsor and Project Manager when</w:t>
      </w:r>
      <w:r w:rsidR="00D103EF">
        <w:t xml:space="preserve"> Oversight</w:t>
      </w:r>
      <w:r w:rsidRPr="005D041B">
        <w:t xml:space="preserve"> notifies the Legislative Council that the report is ready for review. Please note that during some </w:t>
      </w:r>
      <w:proofErr w:type="gramStart"/>
      <w:r w:rsidRPr="005D041B">
        <w:t>quarters</w:t>
      </w:r>
      <w:proofErr w:type="gramEnd"/>
      <w:r w:rsidRPr="005D041B">
        <w:t xml:space="preserve"> startup reports are distributed and no presentations are required. Other times some or </w:t>
      </w:r>
      <w:proofErr w:type="gramStart"/>
      <w:r w:rsidRPr="005D041B">
        <w:t>all of</w:t>
      </w:r>
      <w:proofErr w:type="gramEnd"/>
      <w:r w:rsidRPr="005D041B">
        <w:t xml:space="preserve"> the reports need to be presented</w:t>
      </w:r>
      <w:r w:rsidR="00CD62E6">
        <w:t>.</w:t>
      </w:r>
    </w:p>
    <w:p w14:paraId="2441435A" w14:textId="55517294" w:rsidR="001065DE" w:rsidRPr="005D041B" w:rsidRDefault="001065DE" w:rsidP="00814CBC">
      <w:pPr>
        <w:pStyle w:val="BlueInstructions"/>
        <w:numPr>
          <w:ilvl w:val="0"/>
          <w:numId w:val="2"/>
        </w:numPr>
      </w:pPr>
      <w:r w:rsidRPr="005D041B">
        <w:t xml:space="preserve">The agency determines who </w:t>
      </w:r>
      <w:r w:rsidR="00CD62E6">
        <w:t xml:space="preserve">from that agency </w:t>
      </w:r>
      <w:r w:rsidRPr="005D041B">
        <w:t>will deliver the presentation to the LITC</w:t>
      </w:r>
    </w:p>
    <w:p w14:paraId="2441435B" w14:textId="77777777" w:rsidR="001065DE" w:rsidRPr="005D041B" w:rsidRDefault="001065DE" w:rsidP="00814CBC">
      <w:pPr>
        <w:pStyle w:val="BlueInstructions"/>
        <w:numPr>
          <w:ilvl w:val="0"/>
          <w:numId w:val="2"/>
        </w:numPr>
      </w:pPr>
      <w:r w:rsidRPr="005D041B">
        <w:t>At the time the presentation of this report is delivered to the LITC, the agency should come prepared with twenty-five, three-hole punched copies of the report for distribution at the meeting</w:t>
      </w:r>
    </w:p>
    <w:p w14:paraId="2441435C" w14:textId="2A9B54E0" w:rsidR="001065DE" w:rsidRPr="005D041B" w:rsidRDefault="001065DE" w:rsidP="00814CBC">
      <w:pPr>
        <w:pStyle w:val="BlueInstructions"/>
        <w:numPr>
          <w:ilvl w:val="0"/>
          <w:numId w:val="2"/>
        </w:numPr>
      </w:pPr>
      <w:r w:rsidRPr="005D041B">
        <w:t>If you have any further questions about writing or delivering this report, please contact your assigned Project Oversight Analyst</w:t>
      </w:r>
    </w:p>
    <w:p w14:paraId="2441435D" w14:textId="1F266450" w:rsidR="001065DE" w:rsidRPr="005D041B" w:rsidRDefault="001065DE" w:rsidP="00814CBC">
      <w:pPr>
        <w:pStyle w:val="BlueInstructions"/>
        <w:numPr>
          <w:ilvl w:val="0"/>
          <w:numId w:val="2"/>
        </w:numPr>
      </w:pPr>
      <w:r w:rsidRPr="005D041B">
        <w:t xml:space="preserve">Include the month, </w:t>
      </w:r>
      <w:proofErr w:type="gramStart"/>
      <w:r w:rsidRPr="005D041B">
        <w:t>day</w:t>
      </w:r>
      <w:proofErr w:type="gramEnd"/>
      <w:r w:rsidRPr="005D041B">
        <w:t xml:space="preserve"> and year </w:t>
      </w:r>
      <w:r w:rsidR="00BE387E" w:rsidRPr="005D041B">
        <w:t>the report was submitted to your assigned Project Oversight Analyst</w:t>
      </w:r>
    </w:p>
    <w:sectPr w:rsidR="001065DE" w:rsidRPr="005D041B" w:rsidSect="00CC36C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2DEA3" w14:textId="77777777" w:rsidR="00325970" w:rsidRDefault="00325970" w:rsidP="00265896">
      <w:r>
        <w:separator/>
      </w:r>
    </w:p>
  </w:endnote>
  <w:endnote w:type="continuationSeparator" w:id="0">
    <w:p w14:paraId="743054AE" w14:textId="77777777" w:rsidR="00325970" w:rsidRDefault="00325970" w:rsidP="002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4365" w14:textId="3067A703" w:rsidR="007A60D8" w:rsidRPr="007A60D8" w:rsidRDefault="007A60D8" w:rsidP="00D13F8E">
    <w:pPr>
      <w:pStyle w:val="Footer"/>
      <w:tabs>
        <w:tab w:val="clear" w:pos="9360"/>
        <w:tab w:val="right" w:pos="10800"/>
      </w:tabs>
    </w:pPr>
    <w:r w:rsidRPr="007A60D8">
      <w:t xml:space="preserve">Page </w:t>
    </w:r>
    <w:r w:rsidRPr="007A60D8">
      <w:fldChar w:fldCharType="begin"/>
    </w:r>
    <w:r w:rsidRPr="007A60D8">
      <w:instrText xml:space="preserve"> PAGE  \* Arabic  \* MERGEFORMAT </w:instrText>
    </w:r>
    <w:r w:rsidRPr="007A60D8">
      <w:fldChar w:fldCharType="separate"/>
    </w:r>
    <w:r w:rsidR="006D7D73">
      <w:rPr>
        <w:noProof/>
      </w:rPr>
      <w:t>1</w:t>
    </w:r>
    <w:r w:rsidRPr="007A60D8">
      <w:fldChar w:fldCharType="end"/>
    </w:r>
    <w:r w:rsidRPr="007A60D8">
      <w:t xml:space="preserve"> of </w:t>
    </w:r>
    <w:r w:rsidR="00325970">
      <w:fldChar w:fldCharType="begin"/>
    </w:r>
    <w:r w:rsidR="00325970">
      <w:instrText xml:space="preserve"> NUMPAGES  \* Ar</w:instrText>
    </w:r>
    <w:r w:rsidR="00325970">
      <w:instrText xml:space="preserve">abic  \* MERGEFORMAT </w:instrText>
    </w:r>
    <w:r w:rsidR="00325970">
      <w:fldChar w:fldCharType="separate"/>
    </w:r>
    <w:r w:rsidR="006D7D73">
      <w:rPr>
        <w:noProof/>
      </w:rPr>
      <w:t>4</w:t>
    </w:r>
    <w:r w:rsidR="00325970">
      <w:rPr>
        <w:noProof/>
      </w:rPr>
      <w:fldChar w:fldCharType="end"/>
    </w:r>
    <w:r w:rsidR="00D13F8E">
      <w:rPr>
        <w:noProof/>
      </w:rPr>
      <w:tab/>
    </w:r>
    <w:r w:rsidR="00D13F8E">
      <w:rPr>
        <w:noProof/>
      </w:rPr>
      <w:tab/>
    </w:r>
    <w:r w:rsidR="00D13F8E" w:rsidRPr="00D13F8E">
      <w:rPr>
        <w:noProof/>
        <w:sz w:val="16"/>
        <w:szCs w:val="16"/>
      </w:rPr>
      <w:t xml:space="preserve">Template Version </w:t>
    </w:r>
    <w:r w:rsidR="001206B0">
      <w:rPr>
        <w:noProof/>
        <w:sz w:val="16"/>
        <w:szCs w:val="16"/>
      </w:rPr>
      <w:t>9/08</w:t>
    </w:r>
    <w:r w:rsidR="000033F9">
      <w:rPr>
        <w:noProof/>
        <w:sz w:val="16"/>
        <w:szCs w:val="16"/>
      </w:rPr>
      <w:t>/21</w:t>
    </w:r>
  </w:p>
  <w:p w14:paraId="24414366" w14:textId="77777777" w:rsidR="007A60D8" w:rsidRDefault="007A60D8" w:rsidP="0026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6D41" w14:textId="77777777" w:rsidR="00325970" w:rsidRDefault="00325970" w:rsidP="00265896">
      <w:r>
        <w:separator/>
      </w:r>
    </w:p>
  </w:footnote>
  <w:footnote w:type="continuationSeparator" w:id="0">
    <w:p w14:paraId="5BEF18F3" w14:textId="77777777" w:rsidR="00325970" w:rsidRDefault="00325970" w:rsidP="0026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35BD"/>
    <w:multiLevelType w:val="hybridMultilevel"/>
    <w:tmpl w:val="832E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0E79"/>
    <w:multiLevelType w:val="hybridMultilevel"/>
    <w:tmpl w:val="D606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22F75"/>
    <w:multiLevelType w:val="hybridMultilevel"/>
    <w:tmpl w:val="9EB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41"/>
    <w:rsid w:val="000033F9"/>
    <w:rsid w:val="000103B7"/>
    <w:rsid w:val="000232D3"/>
    <w:rsid w:val="00067D18"/>
    <w:rsid w:val="00071C71"/>
    <w:rsid w:val="00076236"/>
    <w:rsid w:val="00091724"/>
    <w:rsid w:val="000933A4"/>
    <w:rsid w:val="000936CD"/>
    <w:rsid w:val="00095B37"/>
    <w:rsid w:val="00096A26"/>
    <w:rsid w:val="000A6EC3"/>
    <w:rsid w:val="000E56AF"/>
    <w:rsid w:val="000F1DB0"/>
    <w:rsid w:val="001065DE"/>
    <w:rsid w:val="00110B50"/>
    <w:rsid w:val="001206B0"/>
    <w:rsid w:val="00122244"/>
    <w:rsid w:val="001332FE"/>
    <w:rsid w:val="00133509"/>
    <w:rsid w:val="00140740"/>
    <w:rsid w:val="001874F2"/>
    <w:rsid w:val="001917AD"/>
    <w:rsid w:val="00191A14"/>
    <w:rsid w:val="001A5B20"/>
    <w:rsid w:val="001B0250"/>
    <w:rsid w:val="001C39A9"/>
    <w:rsid w:val="001C3A81"/>
    <w:rsid w:val="001D74C5"/>
    <w:rsid w:val="00213CED"/>
    <w:rsid w:val="00214542"/>
    <w:rsid w:val="0022038C"/>
    <w:rsid w:val="00232759"/>
    <w:rsid w:val="00232F8B"/>
    <w:rsid w:val="00235460"/>
    <w:rsid w:val="002365F7"/>
    <w:rsid w:val="002423E7"/>
    <w:rsid w:val="002477BF"/>
    <w:rsid w:val="002508D2"/>
    <w:rsid w:val="0025216F"/>
    <w:rsid w:val="00265896"/>
    <w:rsid w:val="00275A06"/>
    <w:rsid w:val="00280089"/>
    <w:rsid w:val="00283A0B"/>
    <w:rsid w:val="00285EBC"/>
    <w:rsid w:val="00296481"/>
    <w:rsid w:val="002E3965"/>
    <w:rsid w:val="002F7C30"/>
    <w:rsid w:val="003065C1"/>
    <w:rsid w:val="00321E2E"/>
    <w:rsid w:val="00325970"/>
    <w:rsid w:val="00345FD1"/>
    <w:rsid w:val="00355F53"/>
    <w:rsid w:val="003929C1"/>
    <w:rsid w:val="0039308A"/>
    <w:rsid w:val="0039329B"/>
    <w:rsid w:val="00394BD6"/>
    <w:rsid w:val="0039634D"/>
    <w:rsid w:val="003A2743"/>
    <w:rsid w:val="003C047B"/>
    <w:rsid w:val="003C7D14"/>
    <w:rsid w:val="003D5F0F"/>
    <w:rsid w:val="003D62D1"/>
    <w:rsid w:val="003E64B8"/>
    <w:rsid w:val="003E7B1D"/>
    <w:rsid w:val="003F114B"/>
    <w:rsid w:val="00407B89"/>
    <w:rsid w:val="004330BE"/>
    <w:rsid w:val="004442B5"/>
    <w:rsid w:val="004446FA"/>
    <w:rsid w:val="004536EE"/>
    <w:rsid w:val="0048455F"/>
    <w:rsid w:val="00491D29"/>
    <w:rsid w:val="00493254"/>
    <w:rsid w:val="004C403A"/>
    <w:rsid w:val="004D3246"/>
    <w:rsid w:val="004F086D"/>
    <w:rsid w:val="004F4182"/>
    <w:rsid w:val="00504BB4"/>
    <w:rsid w:val="00521252"/>
    <w:rsid w:val="0054699C"/>
    <w:rsid w:val="00551CD1"/>
    <w:rsid w:val="00587E59"/>
    <w:rsid w:val="005A219A"/>
    <w:rsid w:val="005A3AAB"/>
    <w:rsid w:val="005A49A9"/>
    <w:rsid w:val="005B0E67"/>
    <w:rsid w:val="005D041B"/>
    <w:rsid w:val="005E7622"/>
    <w:rsid w:val="00622993"/>
    <w:rsid w:val="00632879"/>
    <w:rsid w:val="0063737F"/>
    <w:rsid w:val="0063778A"/>
    <w:rsid w:val="00640F4B"/>
    <w:rsid w:val="00654010"/>
    <w:rsid w:val="006663C6"/>
    <w:rsid w:val="00670541"/>
    <w:rsid w:val="0067557C"/>
    <w:rsid w:val="00697C95"/>
    <w:rsid w:val="006A1995"/>
    <w:rsid w:val="006C5660"/>
    <w:rsid w:val="006C5B0D"/>
    <w:rsid w:val="006D7D73"/>
    <w:rsid w:val="006E08F3"/>
    <w:rsid w:val="006E4DC1"/>
    <w:rsid w:val="006F1398"/>
    <w:rsid w:val="006F38CB"/>
    <w:rsid w:val="0072323B"/>
    <w:rsid w:val="00747ABB"/>
    <w:rsid w:val="0075516D"/>
    <w:rsid w:val="00765C60"/>
    <w:rsid w:val="007662DA"/>
    <w:rsid w:val="007663ED"/>
    <w:rsid w:val="00783392"/>
    <w:rsid w:val="007852AC"/>
    <w:rsid w:val="00793612"/>
    <w:rsid w:val="007A07BC"/>
    <w:rsid w:val="007A34EC"/>
    <w:rsid w:val="007A58D1"/>
    <w:rsid w:val="007A60D8"/>
    <w:rsid w:val="007B07CF"/>
    <w:rsid w:val="007B36EA"/>
    <w:rsid w:val="007C0ACD"/>
    <w:rsid w:val="007C116D"/>
    <w:rsid w:val="007C4DBE"/>
    <w:rsid w:val="007C7A79"/>
    <w:rsid w:val="007D664C"/>
    <w:rsid w:val="007E142C"/>
    <w:rsid w:val="00814CBC"/>
    <w:rsid w:val="00816D04"/>
    <w:rsid w:val="00842067"/>
    <w:rsid w:val="00843703"/>
    <w:rsid w:val="00866167"/>
    <w:rsid w:val="00866C05"/>
    <w:rsid w:val="00872123"/>
    <w:rsid w:val="008843FF"/>
    <w:rsid w:val="008C5874"/>
    <w:rsid w:val="008D35DD"/>
    <w:rsid w:val="008D4096"/>
    <w:rsid w:val="008E1EB8"/>
    <w:rsid w:val="008F019C"/>
    <w:rsid w:val="0090357B"/>
    <w:rsid w:val="00904C5D"/>
    <w:rsid w:val="00905466"/>
    <w:rsid w:val="009106D9"/>
    <w:rsid w:val="009134E5"/>
    <w:rsid w:val="00917A27"/>
    <w:rsid w:val="00923C5E"/>
    <w:rsid w:val="00945EFE"/>
    <w:rsid w:val="009533F0"/>
    <w:rsid w:val="00956CC9"/>
    <w:rsid w:val="00976FCF"/>
    <w:rsid w:val="00985E1A"/>
    <w:rsid w:val="009B4145"/>
    <w:rsid w:val="009C7044"/>
    <w:rsid w:val="009D2F5D"/>
    <w:rsid w:val="009D73F2"/>
    <w:rsid w:val="009F7496"/>
    <w:rsid w:val="00A150FC"/>
    <w:rsid w:val="00A22354"/>
    <w:rsid w:val="00A247B0"/>
    <w:rsid w:val="00A80012"/>
    <w:rsid w:val="00A822E6"/>
    <w:rsid w:val="00A83A0B"/>
    <w:rsid w:val="00A84EA6"/>
    <w:rsid w:val="00A92AF5"/>
    <w:rsid w:val="00AA78BE"/>
    <w:rsid w:val="00AB581C"/>
    <w:rsid w:val="00AD6294"/>
    <w:rsid w:val="00AE11D7"/>
    <w:rsid w:val="00B0598D"/>
    <w:rsid w:val="00B31F6F"/>
    <w:rsid w:val="00B8291F"/>
    <w:rsid w:val="00B85162"/>
    <w:rsid w:val="00B91B71"/>
    <w:rsid w:val="00B97854"/>
    <w:rsid w:val="00BB6449"/>
    <w:rsid w:val="00BC0F49"/>
    <w:rsid w:val="00BC7AC9"/>
    <w:rsid w:val="00BD636A"/>
    <w:rsid w:val="00BE387E"/>
    <w:rsid w:val="00C16FF1"/>
    <w:rsid w:val="00C171E1"/>
    <w:rsid w:val="00C22075"/>
    <w:rsid w:val="00C327C9"/>
    <w:rsid w:val="00C468F8"/>
    <w:rsid w:val="00C46BA7"/>
    <w:rsid w:val="00C47E46"/>
    <w:rsid w:val="00C569D3"/>
    <w:rsid w:val="00C621EB"/>
    <w:rsid w:val="00C70076"/>
    <w:rsid w:val="00C94043"/>
    <w:rsid w:val="00CA274A"/>
    <w:rsid w:val="00CB10A6"/>
    <w:rsid w:val="00CC36C1"/>
    <w:rsid w:val="00CD0A6E"/>
    <w:rsid w:val="00CD62E6"/>
    <w:rsid w:val="00CD6908"/>
    <w:rsid w:val="00CF07B0"/>
    <w:rsid w:val="00CF776F"/>
    <w:rsid w:val="00D008F0"/>
    <w:rsid w:val="00D02841"/>
    <w:rsid w:val="00D04524"/>
    <w:rsid w:val="00D103EF"/>
    <w:rsid w:val="00D13F8E"/>
    <w:rsid w:val="00D266E9"/>
    <w:rsid w:val="00D3205B"/>
    <w:rsid w:val="00D75BD7"/>
    <w:rsid w:val="00D816EE"/>
    <w:rsid w:val="00D842D3"/>
    <w:rsid w:val="00D845F4"/>
    <w:rsid w:val="00D94D5C"/>
    <w:rsid w:val="00DE3A46"/>
    <w:rsid w:val="00E063EA"/>
    <w:rsid w:val="00E07F75"/>
    <w:rsid w:val="00E25629"/>
    <w:rsid w:val="00E268D9"/>
    <w:rsid w:val="00E35C75"/>
    <w:rsid w:val="00E36A55"/>
    <w:rsid w:val="00E52159"/>
    <w:rsid w:val="00E65E96"/>
    <w:rsid w:val="00E725B8"/>
    <w:rsid w:val="00E92FD4"/>
    <w:rsid w:val="00EA715C"/>
    <w:rsid w:val="00EC14C7"/>
    <w:rsid w:val="00ED7841"/>
    <w:rsid w:val="00EE7964"/>
    <w:rsid w:val="00F06F2C"/>
    <w:rsid w:val="00F120F9"/>
    <w:rsid w:val="00F17406"/>
    <w:rsid w:val="00F24994"/>
    <w:rsid w:val="00F31C81"/>
    <w:rsid w:val="00F33F59"/>
    <w:rsid w:val="00F51C61"/>
    <w:rsid w:val="00F533F3"/>
    <w:rsid w:val="00F54630"/>
    <w:rsid w:val="00F5697D"/>
    <w:rsid w:val="00F60545"/>
    <w:rsid w:val="00F64ED8"/>
    <w:rsid w:val="00F8769E"/>
    <w:rsid w:val="00FB1C27"/>
    <w:rsid w:val="00FB269E"/>
    <w:rsid w:val="00FB6416"/>
    <w:rsid w:val="00FB678B"/>
    <w:rsid w:val="00FC1069"/>
    <w:rsid w:val="00FC3897"/>
    <w:rsid w:val="00FC4126"/>
    <w:rsid w:val="00FC4906"/>
    <w:rsid w:val="00FC7885"/>
    <w:rsid w:val="00FE1268"/>
    <w:rsid w:val="00FE48DB"/>
    <w:rsid w:val="61A4C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142D0"/>
  <w15:chartTrackingRefBased/>
  <w15:docId w15:val="{45F71BEE-19AD-41AB-A79A-CE28B98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96"/>
    <w:pPr>
      <w:spacing w:before="60" w:after="120" w:line="240" w:lineRule="auto"/>
    </w:pPr>
    <w:rPr>
      <w:rFonts w:ascii="Arial" w:hAnsi="Arial" w:cs="Arial"/>
    </w:rPr>
  </w:style>
  <w:style w:type="paragraph" w:styleId="Heading1">
    <w:name w:val="heading 1"/>
    <w:basedOn w:val="Normal"/>
    <w:next w:val="Normal"/>
    <w:link w:val="Heading1Char"/>
    <w:uiPriority w:val="9"/>
    <w:qFormat/>
    <w:rsid w:val="00CB10A6"/>
    <w:pPr>
      <w:shd w:val="clear" w:color="auto" w:fill="08748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1EB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B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B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B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B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B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B8"/>
    <w:pPr>
      <w:tabs>
        <w:tab w:val="center" w:pos="4680"/>
        <w:tab w:val="right" w:pos="9360"/>
      </w:tabs>
      <w:spacing w:after="0"/>
    </w:pPr>
  </w:style>
  <w:style w:type="character" w:customStyle="1" w:styleId="HeaderChar">
    <w:name w:val="Header Char"/>
    <w:basedOn w:val="DefaultParagraphFont"/>
    <w:link w:val="Header"/>
    <w:uiPriority w:val="99"/>
    <w:rsid w:val="008E1EB8"/>
  </w:style>
  <w:style w:type="paragraph" w:styleId="Footer">
    <w:name w:val="footer"/>
    <w:basedOn w:val="Normal"/>
    <w:link w:val="FooterChar"/>
    <w:uiPriority w:val="99"/>
    <w:unhideWhenUsed/>
    <w:rsid w:val="008E1EB8"/>
    <w:pPr>
      <w:tabs>
        <w:tab w:val="center" w:pos="4680"/>
        <w:tab w:val="right" w:pos="9360"/>
      </w:tabs>
      <w:spacing w:after="0"/>
    </w:pPr>
  </w:style>
  <w:style w:type="character" w:customStyle="1" w:styleId="FooterChar">
    <w:name w:val="Footer Char"/>
    <w:basedOn w:val="DefaultParagraphFont"/>
    <w:link w:val="Footer"/>
    <w:uiPriority w:val="99"/>
    <w:rsid w:val="008E1EB8"/>
  </w:style>
  <w:style w:type="character" w:customStyle="1" w:styleId="Heading1Char">
    <w:name w:val="Heading 1 Char"/>
    <w:basedOn w:val="DefaultParagraphFont"/>
    <w:link w:val="Heading1"/>
    <w:uiPriority w:val="9"/>
    <w:rsid w:val="00CB10A6"/>
    <w:rPr>
      <w:rFonts w:ascii="Arial" w:hAnsi="Arial" w:cs="Arial"/>
      <w:caps/>
      <w:color w:val="FFFFFF" w:themeColor="background1"/>
      <w:spacing w:val="15"/>
      <w:sz w:val="22"/>
      <w:szCs w:val="22"/>
      <w:shd w:val="clear" w:color="auto" w:fill="087482"/>
    </w:rPr>
  </w:style>
  <w:style w:type="character" w:customStyle="1" w:styleId="Heading2Char">
    <w:name w:val="Heading 2 Char"/>
    <w:basedOn w:val="DefaultParagraphFont"/>
    <w:link w:val="Heading2"/>
    <w:uiPriority w:val="9"/>
    <w:semiHidden/>
    <w:rsid w:val="008E1EB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B8"/>
    <w:rPr>
      <w:caps/>
      <w:color w:val="1F4D78" w:themeColor="accent1" w:themeShade="7F"/>
      <w:spacing w:val="15"/>
    </w:rPr>
  </w:style>
  <w:style w:type="character" w:customStyle="1" w:styleId="Heading4Char">
    <w:name w:val="Heading 4 Char"/>
    <w:basedOn w:val="DefaultParagraphFont"/>
    <w:link w:val="Heading4"/>
    <w:uiPriority w:val="9"/>
    <w:semiHidden/>
    <w:rsid w:val="008E1EB8"/>
    <w:rPr>
      <w:caps/>
      <w:color w:val="2E74B5" w:themeColor="accent1" w:themeShade="BF"/>
      <w:spacing w:val="10"/>
    </w:rPr>
  </w:style>
  <w:style w:type="character" w:customStyle="1" w:styleId="Heading5Char">
    <w:name w:val="Heading 5 Char"/>
    <w:basedOn w:val="DefaultParagraphFont"/>
    <w:link w:val="Heading5"/>
    <w:uiPriority w:val="9"/>
    <w:semiHidden/>
    <w:rsid w:val="008E1EB8"/>
    <w:rPr>
      <w:caps/>
      <w:color w:val="2E74B5" w:themeColor="accent1" w:themeShade="BF"/>
      <w:spacing w:val="10"/>
    </w:rPr>
  </w:style>
  <w:style w:type="character" w:customStyle="1" w:styleId="Heading6Char">
    <w:name w:val="Heading 6 Char"/>
    <w:basedOn w:val="DefaultParagraphFont"/>
    <w:link w:val="Heading6"/>
    <w:uiPriority w:val="9"/>
    <w:semiHidden/>
    <w:rsid w:val="008E1EB8"/>
    <w:rPr>
      <w:caps/>
      <w:color w:val="2E74B5" w:themeColor="accent1" w:themeShade="BF"/>
      <w:spacing w:val="10"/>
    </w:rPr>
  </w:style>
  <w:style w:type="character" w:customStyle="1" w:styleId="Heading7Char">
    <w:name w:val="Heading 7 Char"/>
    <w:basedOn w:val="DefaultParagraphFont"/>
    <w:link w:val="Heading7"/>
    <w:uiPriority w:val="9"/>
    <w:semiHidden/>
    <w:rsid w:val="008E1EB8"/>
    <w:rPr>
      <w:caps/>
      <w:color w:val="2E74B5" w:themeColor="accent1" w:themeShade="BF"/>
      <w:spacing w:val="10"/>
    </w:rPr>
  </w:style>
  <w:style w:type="character" w:customStyle="1" w:styleId="Heading8Char">
    <w:name w:val="Heading 8 Char"/>
    <w:basedOn w:val="DefaultParagraphFont"/>
    <w:link w:val="Heading8"/>
    <w:uiPriority w:val="9"/>
    <w:semiHidden/>
    <w:rsid w:val="008E1EB8"/>
    <w:rPr>
      <w:caps/>
      <w:spacing w:val="10"/>
      <w:sz w:val="18"/>
      <w:szCs w:val="18"/>
    </w:rPr>
  </w:style>
  <w:style w:type="character" w:customStyle="1" w:styleId="Heading9Char">
    <w:name w:val="Heading 9 Char"/>
    <w:basedOn w:val="DefaultParagraphFont"/>
    <w:link w:val="Heading9"/>
    <w:uiPriority w:val="9"/>
    <w:semiHidden/>
    <w:rsid w:val="008E1EB8"/>
    <w:rPr>
      <w:i/>
      <w:iCs/>
      <w:caps/>
      <w:spacing w:val="10"/>
      <w:sz w:val="18"/>
      <w:szCs w:val="18"/>
    </w:rPr>
  </w:style>
  <w:style w:type="paragraph" w:styleId="Caption">
    <w:name w:val="caption"/>
    <w:basedOn w:val="Normal"/>
    <w:next w:val="Normal"/>
    <w:uiPriority w:val="35"/>
    <w:semiHidden/>
    <w:unhideWhenUsed/>
    <w:qFormat/>
    <w:rsid w:val="008E1EB8"/>
    <w:rPr>
      <w:b/>
      <w:bCs/>
      <w:color w:val="2E74B5" w:themeColor="accent1" w:themeShade="BF"/>
      <w:sz w:val="16"/>
      <w:szCs w:val="16"/>
    </w:rPr>
  </w:style>
  <w:style w:type="paragraph" w:styleId="Title">
    <w:name w:val="Title"/>
    <w:basedOn w:val="Normal"/>
    <w:next w:val="Normal"/>
    <w:link w:val="TitleChar"/>
    <w:uiPriority w:val="10"/>
    <w:qFormat/>
    <w:rsid w:val="008E1EB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B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B8"/>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B8"/>
    <w:rPr>
      <w:caps/>
      <w:color w:val="595959" w:themeColor="text1" w:themeTint="A6"/>
      <w:spacing w:val="10"/>
      <w:sz w:val="21"/>
      <w:szCs w:val="21"/>
    </w:rPr>
  </w:style>
  <w:style w:type="character" w:styleId="Strong">
    <w:name w:val="Strong"/>
    <w:uiPriority w:val="22"/>
    <w:qFormat/>
    <w:rsid w:val="008E1EB8"/>
    <w:rPr>
      <w:b/>
      <w:bCs/>
    </w:rPr>
  </w:style>
  <w:style w:type="character" w:styleId="Emphasis">
    <w:name w:val="Emphasis"/>
    <w:uiPriority w:val="20"/>
    <w:qFormat/>
    <w:rsid w:val="008E1EB8"/>
    <w:rPr>
      <w:caps/>
      <w:color w:val="1F4D78" w:themeColor="accent1" w:themeShade="7F"/>
      <w:spacing w:val="5"/>
    </w:rPr>
  </w:style>
  <w:style w:type="paragraph" w:styleId="NoSpacing">
    <w:name w:val="No Spacing"/>
    <w:uiPriority w:val="1"/>
    <w:qFormat/>
    <w:rsid w:val="008E1EB8"/>
    <w:pPr>
      <w:spacing w:after="0" w:line="240" w:lineRule="auto"/>
    </w:pPr>
  </w:style>
  <w:style w:type="paragraph" w:styleId="Quote">
    <w:name w:val="Quote"/>
    <w:basedOn w:val="Normal"/>
    <w:next w:val="Normal"/>
    <w:link w:val="QuoteChar"/>
    <w:uiPriority w:val="29"/>
    <w:qFormat/>
    <w:rsid w:val="008E1EB8"/>
    <w:rPr>
      <w:i/>
      <w:iCs/>
      <w:sz w:val="24"/>
      <w:szCs w:val="24"/>
    </w:rPr>
  </w:style>
  <w:style w:type="character" w:customStyle="1" w:styleId="QuoteChar">
    <w:name w:val="Quote Char"/>
    <w:basedOn w:val="DefaultParagraphFont"/>
    <w:link w:val="Quote"/>
    <w:uiPriority w:val="29"/>
    <w:rsid w:val="008E1EB8"/>
    <w:rPr>
      <w:i/>
      <w:iCs/>
      <w:sz w:val="24"/>
      <w:szCs w:val="24"/>
    </w:rPr>
  </w:style>
  <w:style w:type="paragraph" w:styleId="IntenseQuote">
    <w:name w:val="Intense Quote"/>
    <w:basedOn w:val="Normal"/>
    <w:next w:val="Normal"/>
    <w:link w:val="IntenseQuoteChar"/>
    <w:uiPriority w:val="30"/>
    <w:qFormat/>
    <w:rsid w:val="008E1EB8"/>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B8"/>
    <w:rPr>
      <w:color w:val="5B9BD5" w:themeColor="accent1"/>
      <w:sz w:val="24"/>
      <w:szCs w:val="24"/>
    </w:rPr>
  </w:style>
  <w:style w:type="character" w:styleId="SubtleEmphasis">
    <w:name w:val="Subtle Emphasis"/>
    <w:uiPriority w:val="19"/>
    <w:qFormat/>
    <w:rsid w:val="008E1EB8"/>
    <w:rPr>
      <w:i/>
      <w:iCs/>
      <w:color w:val="1F4D78" w:themeColor="accent1" w:themeShade="7F"/>
    </w:rPr>
  </w:style>
  <w:style w:type="character" w:styleId="IntenseEmphasis">
    <w:name w:val="Intense Emphasis"/>
    <w:uiPriority w:val="21"/>
    <w:qFormat/>
    <w:rsid w:val="008E1EB8"/>
    <w:rPr>
      <w:b/>
      <w:bCs/>
      <w:caps/>
      <w:color w:val="1F4D78" w:themeColor="accent1" w:themeShade="7F"/>
      <w:spacing w:val="10"/>
    </w:rPr>
  </w:style>
  <w:style w:type="character" w:styleId="SubtleReference">
    <w:name w:val="Subtle Reference"/>
    <w:uiPriority w:val="31"/>
    <w:qFormat/>
    <w:rsid w:val="008E1EB8"/>
    <w:rPr>
      <w:b/>
      <w:bCs/>
      <w:color w:val="5B9BD5" w:themeColor="accent1"/>
    </w:rPr>
  </w:style>
  <w:style w:type="character" w:styleId="IntenseReference">
    <w:name w:val="Intense Reference"/>
    <w:uiPriority w:val="32"/>
    <w:qFormat/>
    <w:rsid w:val="008E1EB8"/>
    <w:rPr>
      <w:b/>
      <w:bCs/>
      <w:i/>
      <w:iCs/>
      <w:caps/>
      <w:color w:val="5B9BD5" w:themeColor="accent1"/>
    </w:rPr>
  </w:style>
  <w:style w:type="character" w:styleId="BookTitle">
    <w:name w:val="Book Title"/>
    <w:uiPriority w:val="33"/>
    <w:qFormat/>
    <w:rsid w:val="008E1EB8"/>
    <w:rPr>
      <w:b/>
      <w:bCs/>
      <w:i/>
      <w:iCs/>
      <w:spacing w:val="0"/>
    </w:rPr>
  </w:style>
  <w:style w:type="paragraph" w:styleId="TOCHeading">
    <w:name w:val="TOC Heading"/>
    <w:basedOn w:val="Heading1"/>
    <w:next w:val="Normal"/>
    <w:uiPriority w:val="39"/>
    <w:semiHidden/>
    <w:unhideWhenUsed/>
    <w:qFormat/>
    <w:rsid w:val="008E1EB8"/>
    <w:pPr>
      <w:outlineLvl w:val="9"/>
    </w:pPr>
  </w:style>
  <w:style w:type="table" w:styleId="TableGrid">
    <w:name w:val="Table Grid"/>
    <w:basedOn w:val="TableNormal"/>
    <w:uiPriority w:val="39"/>
    <w:rsid w:val="006540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5DE"/>
    <w:pPr>
      <w:ind w:left="720"/>
      <w:contextualSpacing/>
    </w:pPr>
  </w:style>
  <w:style w:type="paragraph" w:styleId="BalloonText">
    <w:name w:val="Balloon Text"/>
    <w:basedOn w:val="Normal"/>
    <w:link w:val="BalloonTextChar"/>
    <w:uiPriority w:val="99"/>
    <w:semiHidden/>
    <w:unhideWhenUsed/>
    <w:rsid w:val="007A07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BC"/>
    <w:rPr>
      <w:rFonts w:ascii="Segoe UI" w:hAnsi="Segoe UI" w:cs="Segoe UI"/>
      <w:sz w:val="18"/>
      <w:szCs w:val="18"/>
    </w:rPr>
  </w:style>
  <w:style w:type="paragraph" w:customStyle="1" w:styleId="BlueInstructions">
    <w:name w:val="Blue Instructions"/>
    <w:basedOn w:val="Normal"/>
    <w:link w:val="BlueInstructionsChar"/>
    <w:qFormat/>
    <w:rsid w:val="00EC14C7"/>
    <w:rPr>
      <w:i/>
      <w:iCs/>
      <w:color w:val="1F497D"/>
    </w:rPr>
  </w:style>
  <w:style w:type="character" w:customStyle="1" w:styleId="BlueInstructionsChar">
    <w:name w:val="Blue Instructions Char"/>
    <w:basedOn w:val="DefaultParagraphFont"/>
    <w:link w:val="BlueInstructions"/>
    <w:rsid w:val="00EC14C7"/>
    <w:rPr>
      <w:rFonts w:ascii="Arial" w:hAnsi="Arial" w:cs="Arial"/>
      <w:i/>
      <w:iCs/>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1" ma:contentTypeDescription="Create a new document." ma:contentTypeScope="" ma:versionID="a0d8fda2d44142d450f9831b0d520c30">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1e9dc0df8393a03261e4056af226a5b3"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9FC66-17E7-4F7B-9B7A-D2A5FC706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20673-EDCC-4E6C-9221-0FE7C73CD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2CCA3-D320-4869-BA85-B81E7E8A9540}">
  <ds:schemaRefs>
    <ds:schemaRef ds:uri="http://schemas.openxmlformats.org/officeDocument/2006/bibliography"/>
  </ds:schemaRefs>
</ds:datastoreItem>
</file>

<file path=customXml/itemProps4.xml><?xml version="1.0" encoding="utf-8"?>
<ds:datastoreItem xmlns:ds="http://schemas.openxmlformats.org/officeDocument/2006/customXml" ds:itemID="{505E3051-D44D-417E-B804-3174448A7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Startup Report for Programs</vt:lpstr>
    </vt:vector>
  </TitlesOfParts>
  <Company>Information Technology Department</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Report for Programs</dc:title>
  <dc:subject/>
  <dc:creator>ata, Justin J.</dc:creator>
  <cp:keywords/>
  <dc:description/>
  <cp:lastModifiedBy>Lee, Sarah B.</cp:lastModifiedBy>
  <cp:revision>79</cp:revision>
  <cp:lastPrinted>2015-06-23T21:53:00Z</cp:lastPrinted>
  <dcterms:created xsi:type="dcterms:W3CDTF">2019-08-26T13:20:00Z</dcterms:created>
  <dcterms:modified xsi:type="dcterms:W3CDTF">2021-09-10T14:24:00Z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d71796c9-091e-414d-a33b-91d261b2702b_Enabled">
    <vt:lpwstr>True</vt:lpwstr>
  </property>
  <property fmtid="{D5CDD505-2E9C-101B-9397-08002B2CF9AE}" pid="9" name="MSIP_Label_d71796c9-091e-414d-a33b-91d261b2702b_SiteId">
    <vt:lpwstr>2dea0464-da51-4a88-bae2-b3db94bc0c54</vt:lpwstr>
  </property>
  <property fmtid="{D5CDD505-2E9C-101B-9397-08002B2CF9AE}" pid="10" name="MSIP_Label_d71796c9-091e-414d-a33b-91d261b2702b_Owner">
    <vt:lpwstr>sblee@nd.gov</vt:lpwstr>
  </property>
  <property fmtid="{D5CDD505-2E9C-101B-9397-08002B2CF9AE}" pid="11" name="MSIP_Label_d71796c9-091e-414d-a33b-91d261b2702b_SetDate">
    <vt:lpwstr>2019-08-15T21:00:29.0195039Z</vt:lpwstr>
  </property>
  <property fmtid="{D5CDD505-2E9C-101B-9397-08002B2CF9AE}" pid="12" name="MSIP_Label_d71796c9-091e-414d-a33b-91d261b2702b_Name">
    <vt:lpwstr>Internal</vt:lpwstr>
  </property>
  <property fmtid="{D5CDD505-2E9C-101B-9397-08002B2CF9AE}" pid="13" name="MSIP_Label_d71796c9-091e-414d-a33b-91d261b2702b_Application">
    <vt:lpwstr>Microsoft Azure Information Protection</vt:lpwstr>
  </property>
  <property fmtid="{D5CDD505-2E9C-101B-9397-08002B2CF9AE}" pid="14" name="MSIP_Label_d71796c9-091e-414d-a33b-91d261b2702b_ActionId">
    <vt:lpwstr>2a1ca465-8046-43a3-be89-4dc4c4696d1d</vt:lpwstr>
  </property>
  <property fmtid="{D5CDD505-2E9C-101B-9397-08002B2CF9AE}" pid="15" name="MSIP_Label_d71796c9-091e-414d-a33b-91d261b2702b_Extended_MSFT_Method">
    <vt:lpwstr>Automatic</vt:lpwstr>
  </property>
  <property fmtid="{D5CDD505-2E9C-101B-9397-08002B2CF9AE}" pid="16" name="Sensitivity">
    <vt:lpwstr>Internal</vt:lpwstr>
  </property>
</Properties>
</file>